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1D33" w14:textId="0CF0F477"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C96150">
        <w:rPr>
          <w:rFonts w:ascii="Tahoma" w:hAnsi="Tahoma" w:cs="Tahoma"/>
          <w:b/>
          <w:bCs/>
          <w:sz w:val="32"/>
        </w:rPr>
        <w:t>6</w:t>
      </w:r>
      <w:r w:rsidR="00BA562A">
        <w:rPr>
          <w:rFonts w:ascii="Tahoma" w:hAnsi="Tahoma" w:cs="Tahoma"/>
          <w:b/>
          <w:bCs/>
          <w:sz w:val="32"/>
        </w:rPr>
        <w:t>8</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FB79E5">
      <w:pPr>
        <w:widowControl w:val="0"/>
        <w:tabs>
          <w:tab w:val="left" w:pos="426"/>
          <w:tab w:val="left" w:pos="540"/>
          <w:tab w:val="left" w:pos="567"/>
          <w:tab w:val="left" w:leader="dot" w:pos="7655"/>
        </w:tabs>
        <w:autoSpaceDE w:val="0"/>
        <w:autoSpaceDN w:val="0"/>
        <w:spacing w:line="276" w:lineRule="auto"/>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5F45C3EB" w:rsidR="0001681B" w:rsidRPr="000A3A71" w:rsidRDefault="0001681B" w:rsidP="00FB79E5">
      <w:pPr>
        <w:tabs>
          <w:tab w:val="left" w:pos="851"/>
          <w:tab w:val="left" w:pos="1418"/>
          <w:tab w:val="left" w:leader="dot" w:pos="7655"/>
        </w:tabs>
        <w:spacing w:line="276" w:lineRule="auto"/>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B178F8">
        <w:rPr>
          <w:rFonts w:ascii="Arial" w:hAnsi="Arial" w:cs="Arial"/>
          <w:bCs/>
        </w:rPr>
        <w:t>1</w:t>
      </w:r>
      <w:r w:rsidR="001C43FE">
        <w:rPr>
          <w:rFonts w:ascii="Arial" w:hAnsi="Arial" w:cs="Arial"/>
          <w:bCs/>
        </w:rPr>
        <w:t>8</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r w:rsidRPr="000A3A71">
        <w:rPr>
          <w:rFonts w:ascii="Arial" w:hAnsi="Arial" w:cs="Arial"/>
          <w:bCs/>
        </w:rPr>
        <w:t xml:space="preserve">, el Pleno del Consejo de la Judicatura Local, aprobó </w:t>
      </w:r>
      <w:r w:rsidR="00FB5C4F">
        <w:rPr>
          <w:rFonts w:ascii="Arial" w:hAnsi="Arial" w:cs="Arial"/>
          <w:bCs/>
        </w:rPr>
        <w:t>el</w:t>
      </w:r>
      <w:r w:rsidRPr="000A3A71">
        <w:rPr>
          <w:rFonts w:ascii="Arial" w:hAnsi="Arial" w:cs="Arial"/>
          <w:bCs/>
        </w:rPr>
        <w:t xml:space="preserve">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126E6554" w14:textId="77777777" w:rsidR="001C43FE" w:rsidRPr="001C43FE" w:rsidRDefault="006A710F" w:rsidP="001C43FE">
      <w:pPr>
        <w:spacing w:after="101"/>
        <w:ind w:left="284"/>
        <w:jc w:val="both"/>
        <w:rPr>
          <w:rFonts w:ascii="Arial" w:hAnsi="Arial" w:cs="Arial"/>
          <w:b/>
          <w:color w:val="000000" w:themeColor="text1"/>
          <w:sz w:val="22"/>
          <w:szCs w:val="22"/>
        </w:rPr>
      </w:pPr>
      <w:r w:rsidRPr="001C43FE">
        <w:rPr>
          <w:rFonts w:ascii="Arial" w:hAnsi="Arial" w:cs="Arial"/>
          <w:b/>
          <w:bCs/>
          <w:sz w:val="22"/>
          <w:szCs w:val="22"/>
        </w:rPr>
        <w:t>“…</w:t>
      </w:r>
      <w:bookmarkStart w:id="0" w:name="_Hlk72889268"/>
      <w:r w:rsidR="001C43FE" w:rsidRPr="001C43FE">
        <w:rPr>
          <w:rFonts w:ascii="Arial" w:hAnsi="Arial" w:cs="Arial"/>
          <w:b/>
          <w:color w:val="000000" w:themeColor="text1"/>
          <w:sz w:val="22"/>
          <w:szCs w:val="22"/>
        </w:rPr>
        <w:t>ACUERDO GENERAL 38/CJCAM/20-2021, DEL PLENO DEL CONSEJO DE LA JUDICATURA LOCAL, MEDIANTE EL CUAL SE ESTABLECEN LAS BASES PARA QUE LA O EL JUEZ DE CONTROL EN FUNCIONES DE DESPACHO PUEDA CELEBRAR AUDIENCIAS DERIVADAS DE CARPETAS AUXILIARES.</w:t>
      </w:r>
    </w:p>
    <w:p w14:paraId="3031F90B" w14:textId="77777777" w:rsidR="001C43FE" w:rsidRPr="001C43FE" w:rsidRDefault="001C43FE" w:rsidP="001C43FE">
      <w:pPr>
        <w:spacing w:after="101"/>
        <w:ind w:left="284"/>
        <w:jc w:val="both"/>
        <w:rPr>
          <w:rFonts w:ascii="Arial" w:hAnsi="Arial" w:cs="Arial"/>
          <w:sz w:val="22"/>
          <w:szCs w:val="22"/>
        </w:rPr>
      </w:pPr>
    </w:p>
    <w:p w14:paraId="082BF750" w14:textId="77777777" w:rsidR="001C43FE" w:rsidRPr="001C43FE" w:rsidRDefault="001C43FE" w:rsidP="001C43FE">
      <w:pPr>
        <w:spacing w:after="101"/>
        <w:ind w:left="284"/>
        <w:jc w:val="center"/>
        <w:rPr>
          <w:rFonts w:ascii="Arial" w:hAnsi="Arial" w:cs="Arial"/>
          <w:b/>
          <w:color w:val="000000" w:themeColor="text1"/>
          <w:sz w:val="22"/>
          <w:szCs w:val="22"/>
        </w:rPr>
      </w:pPr>
      <w:r w:rsidRPr="001C43FE">
        <w:rPr>
          <w:rFonts w:ascii="Arial" w:hAnsi="Arial" w:cs="Arial"/>
          <w:b/>
          <w:color w:val="000000" w:themeColor="text1"/>
          <w:sz w:val="22"/>
          <w:szCs w:val="22"/>
        </w:rPr>
        <w:t>CONSIDERANDO</w:t>
      </w:r>
      <w:bookmarkStart w:id="1" w:name="OLE_LINK232"/>
      <w:bookmarkStart w:id="2" w:name="OLE_LINK231"/>
      <w:bookmarkEnd w:id="1"/>
      <w:bookmarkEnd w:id="2"/>
    </w:p>
    <w:p w14:paraId="19BB6326" w14:textId="77777777" w:rsidR="001C43FE" w:rsidRPr="001C43FE" w:rsidRDefault="001C43FE" w:rsidP="001C43FE">
      <w:pPr>
        <w:spacing w:after="101"/>
        <w:ind w:left="284"/>
        <w:jc w:val="both"/>
        <w:rPr>
          <w:rFonts w:ascii="Arial" w:hAnsi="Arial" w:cs="Arial"/>
          <w:b/>
          <w:bCs/>
          <w:color w:val="000000" w:themeColor="text1"/>
          <w:sz w:val="22"/>
          <w:szCs w:val="22"/>
        </w:rPr>
      </w:pPr>
    </w:p>
    <w:p w14:paraId="44D76D4A"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PRIMERO.</w:t>
      </w:r>
      <w:r w:rsidRPr="001C43FE">
        <w:rPr>
          <w:rFonts w:ascii="Arial" w:hAnsi="Arial" w:cs="Arial"/>
          <w:color w:val="000000" w:themeColor="text1"/>
          <w:sz w:val="22"/>
          <w:szCs w:val="22"/>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17888A79" w14:textId="77777777" w:rsidR="001C43FE" w:rsidRPr="001C43FE" w:rsidRDefault="001C43FE" w:rsidP="001C43FE">
      <w:pPr>
        <w:spacing w:after="101"/>
        <w:ind w:left="284"/>
        <w:jc w:val="both"/>
        <w:rPr>
          <w:rFonts w:ascii="Arial" w:hAnsi="Arial" w:cs="Arial"/>
          <w:color w:val="000000" w:themeColor="text1"/>
          <w:sz w:val="22"/>
          <w:szCs w:val="22"/>
        </w:rPr>
      </w:pPr>
    </w:p>
    <w:p w14:paraId="6C350E95" w14:textId="77777777" w:rsidR="001C43FE" w:rsidRPr="001C43FE" w:rsidRDefault="001C43FE" w:rsidP="001C43FE">
      <w:pPr>
        <w:spacing w:after="101"/>
        <w:ind w:left="284"/>
        <w:jc w:val="both"/>
        <w:rPr>
          <w:rFonts w:ascii="Arial" w:hAnsi="Arial" w:cs="Arial"/>
          <w:color w:val="000000" w:themeColor="text1"/>
          <w:sz w:val="22"/>
          <w:szCs w:val="22"/>
        </w:rPr>
      </w:pPr>
      <w:bookmarkStart w:id="3" w:name="OLE_LINK224"/>
      <w:bookmarkStart w:id="4" w:name="OLE_LINK223"/>
      <w:r w:rsidRPr="001C43FE">
        <w:rPr>
          <w:rFonts w:ascii="Arial" w:hAnsi="Arial" w:cs="Arial"/>
          <w:b/>
          <w:bCs/>
          <w:color w:val="000000" w:themeColor="text1"/>
          <w:sz w:val="22"/>
          <w:szCs w:val="22"/>
        </w:rPr>
        <w:t xml:space="preserve">SEGUNDO. </w:t>
      </w:r>
      <w:bookmarkEnd w:id="3"/>
      <w:bookmarkEnd w:id="4"/>
      <w:r w:rsidRPr="001C43FE">
        <w:rPr>
          <w:rFonts w:ascii="Arial" w:hAnsi="Arial" w:cs="Arial"/>
          <w:color w:val="000000" w:themeColor="text1"/>
          <w:sz w:val="22"/>
          <w:szCs w:val="22"/>
        </w:rPr>
        <w:t xml:space="preserve">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14:paraId="4A7D6709" w14:textId="77777777" w:rsidR="001C43FE" w:rsidRPr="001C43FE" w:rsidRDefault="001C43FE" w:rsidP="001C43FE">
      <w:pPr>
        <w:spacing w:after="101"/>
        <w:ind w:left="284"/>
        <w:jc w:val="both"/>
        <w:rPr>
          <w:rFonts w:ascii="Arial" w:hAnsi="Arial" w:cs="Arial"/>
          <w:b/>
          <w:bCs/>
          <w:color w:val="000000" w:themeColor="text1"/>
          <w:sz w:val="22"/>
          <w:szCs w:val="22"/>
        </w:rPr>
      </w:pPr>
    </w:p>
    <w:p w14:paraId="47E69651"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 xml:space="preserve">TERCERO. </w:t>
      </w:r>
      <w:r w:rsidRPr="001C43FE">
        <w:rPr>
          <w:rFonts w:ascii="Arial" w:hAnsi="Arial" w:cs="Arial"/>
          <w:color w:val="000000" w:themeColor="text1"/>
          <w:sz w:val="22"/>
          <w:szCs w:val="22"/>
        </w:rPr>
        <w:t xml:space="preserve">Que en el Periódico Oficial del Estado, de trece de julio de dos mil diecisiete, se expidió mediante Decreto número 194, la Ley Orgánica del Poder Judicial del Estado, el cual entró en vigor el día catorce del mismo mes y año. </w:t>
      </w:r>
    </w:p>
    <w:p w14:paraId="7421774A" w14:textId="77777777" w:rsidR="001C43FE" w:rsidRPr="001C43FE" w:rsidRDefault="001C43FE" w:rsidP="001C43FE">
      <w:pPr>
        <w:spacing w:after="101"/>
        <w:ind w:left="284"/>
        <w:jc w:val="both"/>
        <w:rPr>
          <w:rFonts w:ascii="Arial" w:hAnsi="Arial" w:cs="Arial"/>
          <w:b/>
          <w:bCs/>
          <w:color w:val="000000" w:themeColor="text1"/>
          <w:sz w:val="22"/>
          <w:szCs w:val="22"/>
        </w:rPr>
      </w:pPr>
    </w:p>
    <w:p w14:paraId="42EA583B"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 xml:space="preserve">CUARTO. </w:t>
      </w:r>
      <w:r w:rsidRPr="001C43FE">
        <w:rPr>
          <w:rFonts w:ascii="Arial" w:hAnsi="Arial" w:cs="Arial"/>
          <w:color w:val="000000" w:themeColor="text1"/>
          <w:sz w:val="22"/>
          <w:szCs w:val="22"/>
        </w:rPr>
        <w:t xml:space="preserve">Que los artículos 78 bis de la Constitución Política del Estado de Campeche, 4, fracción II, arábigo 2, y 110 de la Ley Orgánica del Poder Judicial del Estado establecen que, con excepción del Honorable Tribunal Superior de Justicia, el Consejo de la Judicatura Local es el órgano del Poder Judicial, encargado de conducir su administración, vigilancia, disciplina y carrera judicial, con independencia técnica, de gestión y capacidad para emitir resoluciones y acuerdos. </w:t>
      </w:r>
    </w:p>
    <w:p w14:paraId="33479D23" w14:textId="77777777" w:rsidR="001C43FE" w:rsidRPr="001C43FE" w:rsidRDefault="001C43FE" w:rsidP="001C43FE">
      <w:pPr>
        <w:spacing w:after="101"/>
        <w:ind w:left="284"/>
        <w:jc w:val="both"/>
        <w:rPr>
          <w:rFonts w:ascii="Arial" w:hAnsi="Arial" w:cs="Arial"/>
          <w:b/>
          <w:bCs/>
          <w:color w:val="000000" w:themeColor="text1"/>
          <w:sz w:val="22"/>
          <w:szCs w:val="22"/>
        </w:rPr>
      </w:pPr>
    </w:p>
    <w:p w14:paraId="5D64090D"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 xml:space="preserve">QUINTO. </w:t>
      </w:r>
      <w:r w:rsidRPr="001C43FE">
        <w:rPr>
          <w:rFonts w:ascii="Arial" w:hAnsi="Arial" w:cs="Arial"/>
          <w:color w:val="000000" w:themeColor="text1"/>
          <w:sz w:val="22"/>
          <w:szCs w:val="22"/>
        </w:rPr>
        <w:t>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-quien también lo será del Consejo-, dos Consejeros designados por el Pleno del Honorable Tribunal Superior de Justicia del Estado, un Consejero designado por el Congreso del Estado, y uno designado por el Gobernador del Estado.</w:t>
      </w:r>
    </w:p>
    <w:p w14:paraId="61BC208C" w14:textId="77777777" w:rsidR="001C43FE" w:rsidRPr="001C43FE" w:rsidRDefault="001C43FE" w:rsidP="001C43FE">
      <w:pPr>
        <w:spacing w:after="101"/>
        <w:ind w:left="284"/>
        <w:jc w:val="both"/>
        <w:rPr>
          <w:rFonts w:ascii="Arial" w:hAnsi="Arial" w:cs="Arial"/>
          <w:b/>
          <w:bCs/>
          <w:color w:val="000000" w:themeColor="text1"/>
          <w:sz w:val="22"/>
          <w:szCs w:val="22"/>
        </w:rPr>
      </w:pPr>
    </w:p>
    <w:p w14:paraId="0939791F" w14:textId="77777777" w:rsidR="001C43FE" w:rsidRPr="001C43FE" w:rsidRDefault="001C43FE" w:rsidP="001C43FE">
      <w:pPr>
        <w:spacing w:after="101"/>
        <w:ind w:left="284"/>
        <w:jc w:val="both"/>
        <w:rPr>
          <w:rFonts w:ascii="Arial" w:hAnsi="Arial" w:cs="Arial"/>
          <w:b/>
          <w:bCs/>
          <w:color w:val="000000" w:themeColor="text1"/>
          <w:sz w:val="22"/>
          <w:szCs w:val="22"/>
        </w:rPr>
      </w:pPr>
      <w:r w:rsidRPr="001C43FE">
        <w:rPr>
          <w:rFonts w:ascii="Arial" w:hAnsi="Arial" w:cs="Arial"/>
          <w:b/>
          <w:bCs/>
          <w:color w:val="000000" w:themeColor="text1"/>
          <w:sz w:val="22"/>
          <w:szCs w:val="22"/>
        </w:rPr>
        <w:t xml:space="preserve">SEXTO. </w:t>
      </w:r>
      <w:r w:rsidRPr="001C43FE">
        <w:rPr>
          <w:rFonts w:ascii="Arial" w:hAnsi="Arial" w:cs="Arial"/>
          <w:color w:val="000000" w:themeColor="text1"/>
          <w:sz w:val="22"/>
          <w:szCs w:val="22"/>
        </w:rPr>
        <w:t>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w:t>
      </w:r>
      <w:r w:rsidRPr="001C43FE">
        <w:rPr>
          <w:rFonts w:ascii="Arial" w:hAnsi="Arial" w:cs="Arial"/>
          <w:b/>
          <w:bCs/>
          <w:color w:val="000000" w:themeColor="text1"/>
          <w:sz w:val="22"/>
          <w:szCs w:val="22"/>
        </w:rPr>
        <w:t xml:space="preserve"> </w:t>
      </w:r>
    </w:p>
    <w:p w14:paraId="7CE86111" w14:textId="77777777" w:rsidR="001C43FE" w:rsidRPr="001C43FE" w:rsidRDefault="001C43FE" w:rsidP="001C43FE">
      <w:pPr>
        <w:spacing w:after="101"/>
        <w:ind w:left="284"/>
        <w:jc w:val="both"/>
        <w:rPr>
          <w:rFonts w:ascii="Arial" w:hAnsi="Arial" w:cs="Arial"/>
          <w:b/>
          <w:bCs/>
          <w:color w:val="000000" w:themeColor="text1"/>
          <w:sz w:val="22"/>
          <w:szCs w:val="22"/>
        </w:rPr>
      </w:pPr>
    </w:p>
    <w:p w14:paraId="79E0BBF6" w14:textId="77777777" w:rsidR="001C43FE" w:rsidRPr="001C43FE" w:rsidRDefault="001C43FE" w:rsidP="001C43FE">
      <w:pPr>
        <w:spacing w:after="101"/>
        <w:ind w:left="284"/>
        <w:jc w:val="both"/>
        <w:rPr>
          <w:rFonts w:ascii="Arial" w:hAnsi="Arial" w:cs="Arial"/>
          <w:b/>
          <w:bCs/>
          <w:color w:val="000000" w:themeColor="text1"/>
          <w:sz w:val="22"/>
          <w:szCs w:val="22"/>
        </w:rPr>
      </w:pPr>
      <w:r w:rsidRPr="001C43FE">
        <w:rPr>
          <w:rFonts w:ascii="Arial" w:hAnsi="Arial" w:cs="Arial"/>
          <w:b/>
          <w:bCs/>
          <w:color w:val="000000" w:themeColor="text1"/>
          <w:sz w:val="22"/>
          <w:szCs w:val="22"/>
        </w:rPr>
        <w:t>SÉPTIMO. </w:t>
      </w:r>
      <w:r w:rsidRPr="001C43FE">
        <w:rPr>
          <w:rFonts w:ascii="Arial" w:hAnsi="Arial" w:cs="Arial"/>
          <w:color w:val="000000" w:themeColor="text1"/>
          <w:sz w:val="22"/>
          <w:szCs w:val="22"/>
        </w:rPr>
        <w:t>Que los artículos 78 bis, párrafo octavo, de la Constitución Política del Estado de Campeche, 5 y 125, fracciones VI y VII de la Ley Orgánica del Poder Judicial del Estado vigente, establecen que son atribuciones del Consejo de la Judicatura del Poder Judicial del Estado, determinar el número y límites territoriales y, en su caso, la especialización por materia de los juzgados en cada uno de los distritos judiciales, así como proponer los acuerdos generales necesarios para la administración y organización de aquéllos.</w:t>
      </w:r>
      <w:r w:rsidRPr="001C43FE">
        <w:rPr>
          <w:rFonts w:ascii="Arial" w:hAnsi="Arial" w:cs="Arial"/>
          <w:b/>
          <w:bCs/>
          <w:color w:val="000000" w:themeColor="text1"/>
          <w:sz w:val="22"/>
          <w:szCs w:val="22"/>
        </w:rPr>
        <w:t> </w:t>
      </w:r>
    </w:p>
    <w:p w14:paraId="3D97D70F" w14:textId="77777777" w:rsidR="001C43FE" w:rsidRPr="001C43FE" w:rsidRDefault="001C43FE" w:rsidP="001C43FE">
      <w:pPr>
        <w:spacing w:after="101"/>
        <w:ind w:left="284"/>
        <w:jc w:val="both"/>
        <w:rPr>
          <w:rFonts w:ascii="Arial" w:hAnsi="Arial" w:cs="Arial"/>
          <w:b/>
          <w:bCs/>
          <w:color w:val="000000" w:themeColor="text1"/>
          <w:sz w:val="22"/>
          <w:szCs w:val="22"/>
        </w:rPr>
      </w:pPr>
    </w:p>
    <w:p w14:paraId="05223CAF"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OCTAVO</w:t>
      </w:r>
      <w:r w:rsidRPr="001C43FE">
        <w:rPr>
          <w:rFonts w:ascii="Arial" w:hAnsi="Arial" w:cs="Arial"/>
          <w:color w:val="000000" w:themeColor="text1"/>
          <w:sz w:val="22"/>
          <w:szCs w:val="22"/>
        </w:rPr>
        <w:t>. Que el dieciocho de junio de dos mil ocho, se publicó en el Diario Oficial de la Federación el Decreto de modificación de diversos artículos constitucionales, para establecer en nuestro país el modelo de justicia procesal penal acusatorio y oral, que se rige por los principios de publicidad, contradicción, concentración, continuidad e inmediación.</w:t>
      </w:r>
    </w:p>
    <w:p w14:paraId="0D7EBE13" w14:textId="77777777" w:rsidR="001C43FE" w:rsidRPr="001C43FE" w:rsidRDefault="001C43FE" w:rsidP="001C43FE">
      <w:pPr>
        <w:spacing w:after="101"/>
        <w:ind w:left="284"/>
        <w:jc w:val="both"/>
        <w:rPr>
          <w:rFonts w:ascii="Arial" w:hAnsi="Arial" w:cs="Arial"/>
          <w:b/>
          <w:bCs/>
          <w:color w:val="000000" w:themeColor="text1"/>
          <w:sz w:val="22"/>
          <w:szCs w:val="22"/>
        </w:rPr>
      </w:pPr>
    </w:p>
    <w:p w14:paraId="524E90BB"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NOVENO</w:t>
      </w:r>
      <w:r w:rsidRPr="001C43FE">
        <w:rPr>
          <w:rFonts w:ascii="Arial" w:hAnsi="Arial" w:cs="Arial"/>
          <w:color w:val="000000" w:themeColor="text1"/>
          <w:sz w:val="22"/>
          <w:szCs w:val="22"/>
        </w:rPr>
        <w:t>.</w:t>
      </w:r>
      <w:r w:rsidRPr="001C43FE">
        <w:rPr>
          <w:rFonts w:ascii="Arial" w:hAnsi="Arial" w:cs="Arial"/>
          <w:b/>
          <w:bCs/>
          <w:color w:val="000000" w:themeColor="text1"/>
          <w:sz w:val="22"/>
          <w:szCs w:val="22"/>
        </w:rPr>
        <w:t> </w:t>
      </w:r>
      <w:r w:rsidRPr="001C43FE">
        <w:rPr>
          <w:rFonts w:ascii="Arial" w:hAnsi="Arial" w:cs="Arial"/>
          <w:color w:val="000000" w:themeColor="text1"/>
          <w:sz w:val="22"/>
          <w:szCs w:val="22"/>
        </w:rPr>
        <w:t xml:space="preserve">Que el Código Nacional de Procedimientos Penales, es 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 dicho ordenamiento adjetivo penal, en su artículo 3º, párrafo VII, establece que el Juez de Control es el órgano jurisdiccional del fuero común que interviene desde el principio del procedimiento y hasta el dictado del auto de apertura a juicio, ya sea local o federal. </w:t>
      </w:r>
    </w:p>
    <w:p w14:paraId="2B1327C2" w14:textId="77777777" w:rsidR="001C43FE" w:rsidRPr="001C43FE" w:rsidRDefault="001C43FE" w:rsidP="001C43FE">
      <w:pPr>
        <w:spacing w:after="101"/>
        <w:ind w:left="284"/>
        <w:jc w:val="both"/>
        <w:rPr>
          <w:rFonts w:ascii="Arial" w:hAnsi="Arial" w:cs="Arial"/>
          <w:b/>
          <w:bCs/>
          <w:color w:val="000000" w:themeColor="text1"/>
          <w:sz w:val="22"/>
          <w:szCs w:val="22"/>
        </w:rPr>
      </w:pPr>
    </w:p>
    <w:p w14:paraId="18E8FE71" w14:textId="77777777" w:rsidR="001C43FE" w:rsidRPr="001C43FE" w:rsidRDefault="001C43FE" w:rsidP="001C43FE">
      <w:pPr>
        <w:spacing w:after="101"/>
        <w:ind w:left="284"/>
        <w:jc w:val="both"/>
        <w:rPr>
          <w:rFonts w:ascii="Arial" w:hAnsi="Arial" w:cs="Arial"/>
          <w:sz w:val="22"/>
          <w:szCs w:val="22"/>
        </w:rPr>
      </w:pPr>
      <w:r w:rsidRPr="001C43FE">
        <w:rPr>
          <w:rFonts w:ascii="Arial" w:hAnsi="Arial" w:cs="Arial"/>
          <w:b/>
          <w:bCs/>
          <w:color w:val="000000" w:themeColor="text1"/>
          <w:sz w:val="22"/>
          <w:szCs w:val="22"/>
        </w:rPr>
        <w:t>DÉCIMO</w:t>
      </w:r>
      <w:r w:rsidRPr="001C43FE">
        <w:rPr>
          <w:rFonts w:ascii="Arial" w:hAnsi="Arial" w:cs="Arial"/>
          <w:color w:val="000000" w:themeColor="text1"/>
          <w:sz w:val="22"/>
          <w:szCs w:val="22"/>
        </w:rPr>
        <w:t>.</w:t>
      </w:r>
      <w:r w:rsidRPr="001C43FE">
        <w:rPr>
          <w:rFonts w:ascii="Arial" w:hAnsi="Arial" w:cs="Arial"/>
          <w:b/>
          <w:bCs/>
          <w:color w:val="000000" w:themeColor="text1"/>
          <w:sz w:val="22"/>
          <w:szCs w:val="22"/>
        </w:rPr>
        <w:t> </w:t>
      </w:r>
      <w:r w:rsidRPr="001C43FE">
        <w:rPr>
          <w:rFonts w:ascii="Arial" w:hAnsi="Arial" w:cs="Arial"/>
          <w:color w:val="000000" w:themeColor="text1"/>
          <w:sz w:val="22"/>
          <w:szCs w:val="22"/>
        </w:rPr>
        <w:t xml:space="preserve">Que por su parte, el artículo 49 de la Ley Orgánica del Poder Judicial del Estado, ordena que la jurisdicción </w:t>
      </w:r>
      <w:bookmarkStart w:id="5" w:name="OLE_LINK234"/>
      <w:bookmarkStart w:id="6" w:name="OLE_LINK233"/>
      <w:r w:rsidRPr="001C43FE">
        <w:rPr>
          <w:rFonts w:ascii="Arial" w:hAnsi="Arial" w:cs="Arial"/>
          <w:color w:val="000000" w:themeColor="text1"/>
          <w:sz w:val="22"/>
          <w:szCs w:val="22"/>
        </w:rPr>
        <w:t>de primera instancia en materia penal en el sistema procesal penal acusatorio y oral</w:t>
      </w:r>
      <w:bookmarkEnd w:id="5"/>
      <w:bookmarkEnd w:id="6"/>
      <w:r w:rsidRPr="001C43FE">
        <w:rPr>
          <w:rFonts w:ascii="Arial" w:hAnsi="Arial" w:cs="Arial"/>
          <w:color w:val="000000" w:themeColor="text1"/>
          <w:sz w:val="22"/>
          <w:szCs w:val="22"/>
        </w:rPr>
        <w:t xml:space="preserve">,  estará́ a cargo de los jueces de control y de los tribunales de enjuiciamiento que funcionarán en términos de la referida ley, del Código Nacional de Procedimientos Penales, así́ como de los acuerdos generales que emita el Consejo de la Judicatura; y el numeral 60, fracciones III y XI de la enunciada Ley Orgánica, debiendo resolver de manera inmediata y por cualquier medio, sobre las solicitudes del ministerio público; además de resolver sobre las impugnaciones que haga la víctima u ofendido sobre las omisiones del ministerio público en la investigación de los delitos.                                                                                                                       </w:t>
      </w:r>
    </w:p>
    <w:p w14:paraId="3D75FB09" w14:textId="77777777" w:rsidR="001C43FE" w:rsidRPr="001C43FE" w:rsidRDefault="001C43FE" w:rsidP="001C43FE">
      <w:pPr>
        <w:spacing w:after="101"/>
        <w:ind w:left="284"/>
        <w:jc w:val="both"/>
        <w:rPr>
          <w:rFonts w:ascii="Arial" w:hAnsi="Arial" w:cs="Arial"/>
          <w:color w:val="000000" w:themeColor="text1"/>
          <w:sz w:val="22"/>
          <w:szCs w:val="22"/>
        </w:rPr>
      </w:pPr>
    </w:p>
    <w:p w14:paraId="722C54C5" w14:textId="77777777" w:rsidR="001C43FE" w:rsidRPr="001C43FE" w:rsidRDefault="001C43FE" w:rsidP="001C43FE">
      <w:pPr>
        <w:spacing w:after="101"/>
        <w:ind w:left="284"/>
        <w:jc w:val="both"/>
        <w:rPr>
          <w:rFonts w:ascii="Arial" w:hAnsi="Arial" w:cs="Arial"/>
          <w:color w:val="000000" w:themeColor="text1"/>
          <w:sz w:val="22"/>
          <w:szCs w:val="22"/>
        </w:rPr>
      </w:pPr>
      <w:r w:rsidRPr="001C43FE">
        <w:rPr>
          <w:rFonts w:ascii="Arial" w:hAnsi="Arial" w:cs="Arial"/>
          <w:b/>
          <w:bCs/>
          <w:color w:val="000000" w:themeColor="text1"/>
          <w:sz w:val="22"/>
          <w:szCs w:val="22"/>
        </w:rPr>
        <w:t xml:space="preserve">DÉCIMO PRIMERO.  </w:t>
      </w:r>
      <w:r w:rsidRPr="001C43FE">
        <w:rPr>
          <w:rFonts w:ascii="Arial" w:hAnsi="Arial" w:cs="Arial"/>
          <w:color w:val="000000" w:themeColor="text1"/>
          <w:sz w:val="22"/>
          <w:szCs w:val="22"/>
        </w:rPr>
        <w:t>Que el Código Nacional de Procedimientos Penales establece, en el artículo 211, que las etapas del procedimiento penal se dividen en tres: </w:t>
      </w:r>
      <w:r w:rsidRPr="001C43FE">
        <w:rPr>
          <w:rFonts w:ascii="Arial" w:hAnsi="Arial" w:cs="Arial"/>
          <w:i/>
          <w:iCs/>
          <w:color w:val="000000" w:themeColor="text1"/>
          <w:sz w:val="22"/>
          <w:szCs w:val="22"/>
        </w:rPr>
        <w:t>la etapa de investigación, que comprende dos fases, la inicial, y la complementaria; la intermedia o de preparación de juicio; y la de juicio</w:t>
      </w:r>
      <w:r w:rsidRPr="001C43FE">
        <w:rPr>
          <w:rFonts w:ascii="Arial" w:hAnsi="Arial" w:cs="Arial"/>
          <w:color w:val="000000" w:themeColor="text1"/>
          <w:sz w:val="22"/>
          <w:szCs w:val="22"/>
        </w:rPr>
        <w:t xml:space="preserve">. Al respecto el artículo 133 de dicho </w:t>
      </w:r>
      <w:r w:rsidRPr="001C43FE">
        <w:rPr>
          <w:rFonts w:ascii="Arial" w:hAnsi="Arial" w:cs="Arial"/>
          <w:color w:val="000000" w:themeColor="text1"/>
          <w:sz w:val="22"/>
          <w:szCs w:val="22"/>
        </w:rPr>
        <w:lastRenderedPageBreak/>
        <w:t xml:space="preserve">ordenamiento estipula que las dos primeras etapas serán competencia del Juez de Control y la última del tribunal de enjuiciamiento. </w:t>
      </w:r>
    </w:p>
    <w:p w14:paraId="29BCF4DE" w14:textId="77777777" w:rsidR="001C43FE" w:rsidRPr="001C43FE" w:rsidRDefault="001C43FE" w:rsidP="001C43FE">
      <w:pPr>
        <w:spacing w:after="101"/>
        <w:ind w:left="284"/>
        <w:jc w:val="both"/>
        <w:rPr>
          <w:rFonts w:ascii="Arial" w:hAnsi="Arial" w:cs="Arial"/>
          <w:color w:val="000000" w:themeColor="text1"/>
          <w:sz w:val="22"/>
          <w:szCs w:val="22"/>
        </w:rPr>
      </w:pPr>
    </w:p>
    <w:p w14:paraId="510AA052" w14:textId="77777777" w:rsidR="001C43FE" w:rsidRPr="001C43FE" w:rsidRDefault="001C43FE" w:rsidP="001C43FE">
      <w:pPr>
        <w:spacing w:after="101"/>
        <w:ind w:left="284"/>
        <w:jc w:val="both"/>
        <w:rPr>
          <w:rFonts w:ascii="Arial" w:hAnsi="Arial" w:cs="Arial"/>
          <w:sz w:val="22"/>
          <w:szCs w:val="22"/>
        </w:rPr>
      </w:pPr>
      <w:r w:rsidRPr="001C43FE">
        <w:rPr>
          <w:rFonts w:ascii="Arial" w:hAnsi="Arial" w:cs="Arial"/>
          <w:b/>
          <w:bCs/>
          <w:color w:val="000000" w:themeColor="text1"/>
          <w:sz w:val="22"/>
          <w:szCs w:val="22"/>
        </w:rPr>
        <w:t>DÉCIMO SEGUNDO.</w:t>
      </w:r>
      <w:r w:rsidRPr="001C43FE">
        <w:rPr>
          <w:rFonts w:ascii="Arial" w:hAnsi="Arial" w:cs="Arial"/>
          <w:color w:val="000000" w:themeColor="text1"/>
          <w:sz w:val="22"/>
          <w:szCs w:val="22"/>
        </w:rPr>
        <w:t xml:space="preserve"> Que con fecha dieciséis de diciembre del año dos mil veinte, el Pleno del Consejo de la Judicatura Local aprobó el ACUERDO GENERAL NÚMERO 15/CJCAM/20-2021, QUE REGULA LO RELATIVO A LA FIGURA DE JUEZ DE DESPACHO DE LOS JUZGADOS DEL SISTEMA DE JUSTICIA PROCESAL PENAL ACUSATORIO Y ORAL; mismo que inició vigencia el once de enero del presente año. </w:t>
      </w:r>
    </w:p>
    <w:p w14:paraId="1FB5420F" w14:textId="77777777" w:rsidR="001C43FE" w:rsidRPr="001C43FE" w:rsidRDefault="001C43FE" w:rsidP="001C43FE">
      <w:pPr>
        <w:spacing w:after="101"/>
        <w:ind w:left="284"/>
        <w:jc w:val="both"/>
        <w:rPr>
          <w:rFonts w:ascii="Arial" w:hAnsi="Arial" w:cs="Arial"/>
          <w:color w:val="000000" w:themeColor="text1"/>
          <w:sz w:val="22"/>
          <w:szCs w:val="22"/>
        </w:rPr>
      </w:pPr>
    </w:p>
    <w:p w14:paraId="07B3EBE1" w14:textId="77777777" w:rsidR="001C43FE" w:rsidRPr="001C43FE" w:rsidRDefault="001C43FE" w:rsidP="001C43FE">
      <w:pPr>
        <w:spacing w:after="101"/>
        <w:ind w:left="284"/>
        <w:jc w:val="both"/>
        <w:rPr>
          <w:rFonts w:ascii="Arial" w:hAnsi="Arial" w:cs="Arial"/>
          <w:sz w:val="22"/>
          <w:szCs w:val="22"/>
        </w:rPr>
      </w:pPr>
      <w:r w:rsidRPr="001C43FE">
        <w:rPr>
          <w:rFonts w:ascii="Arial" w:hAnsi="Arial" w:cs="Arial"/>
          <w:b/>
          <w:bCs/>
          <w:color w:val="000000" w:themeColor="text1"/>
          <w:sz w:val="22"/>
          <w:szCs w:val="22"/>
        </w:rPr>
        <w:t xml:space="preserve">DÉCIMO TERCERO. </w:t>
      </w:r>
      <w:r w:rsidRPr="001C43FE">
        <w:rPr>
          <w:rFonts w:ascii="Arial" w:hAnsi="Arial" w:cs="Arial"/>
          <w:color w:val="000000" w:themeColor="text1"/>
          <w:sz w:val="22"/>
          <w:szCs w:val="22"/>
        </w:rPr>
        <w:t>Que continuando con el Eje Estratégico del Plan Institucional de Desarrollo del Poder Judicial del Estado de Campeche, para el periodo 2015-2021, denominado “</w:t>
      </w:r>
      <w:r w:rsidRPr="001C43FE">
        <w:rPr>
          <w:rFonts w:ascii="Arial" w:hAnsi="Arial" w:cs="Arial"/>
          <w:i/>
          <w:iCs/>
          <w:color w:val="000000" w:themeColor="text1"/>
          <w:sz w:val="22"/>
          <w:szCs w:val="22"/>
        </w:rPr>
        <w:t>Consolidación del Sistema Procesal Penal Acusatorio</w:t>
      </w:r>
      <w:r w:rsidRPr="001C43FE">
        <w:rPr>
          <w:rFonts w:ascii="Arial" w:hAnsi="Arial" w:cs="Arial"/>
          <w:color w:val="000000" w:themeColor="text1"/>
          <w:sz w:val="22"/>
          <w:szCs w:val="22"/>
        </w:rPr>
        <w:t xml:space="preserve">”, es necesario establecer medidas administrativas orientadas al fortalecimiento de los procesos orales, a realizar las acciones y cambios conducentes para que se concrete la operatividad de esas figuras legales, en el caso particular, </w:t>
      </w:r>
      <w:bookmarkStart w:id="7" w:name="OLE_LINK54"/>
      <w:bookmarkStart w:id="8" w:name="OLE_LINK55"/>
      <w:r w:rsidRPr="001C43FE">
        <w:rPr>
          <w:rFonts w:ascii="Arial" w:hAnsi="Arial" w:cs="Arial"/>
          <w:color w:val="000000" w:themeColor="text1"/>
          <w:sz w:val="22"/>
          <w:szCs w:val="22"/>
        </w:rPr>
        <w:t>establecer en la etapa de control, la facultad del Juez de Despacho para conocer sobre carpetas auxiliares.</w:t>
      </w:r>
    </w:p>
    <w:bookmarkEnd w:id="7"/>
    <w:bookmarkEnd w:id="8"/>
    <w:p w14:paraId="1C6CD395" w14:textId="77777777" w:rsidR="001C43FE" w:rsidRPr="001C43FE" w:rsidRDefault="001C43FE" w:rsidP="001C43FE">
      <w:pPr>
        <w:spacing w:after="101"/>
        <w:ind w:left="284"/>
        <w:jc w:val="both"/>
        <w:rPr>
          <w:rFonts w:ascii="Arial" w:hAnsi="Arial" w:cs="Arial"/>
          <w:color w:val="000000" w:themeColor="text1"/>
          <w:sz w:val="22"/>
          <w:szCs w:val="22"/>
        </w:rPr>
      </w:pPr>
    </w:p>
    <w:p w14:paraId="15FDC17D" w14:textId="77777777" w:rsidR="001C43FE" w:rsidRPr="001C43FE" w:rsidRDefault="001C43FE" w:rsidP="001C43FE">
      <w:pPr>
        <w:spacing w:after="101"/>
        <w:ind w:left="284"/>
        <w:jc w:val="both"/>
        <w:rPr>
          <w:rFonts w:ascii="Arial" w:hAnsi="Arial" w:cs="Arial"/>
          <w:color w:val="000000" w:themeColor="text1"/>
          <w:sz w:val="22"/>
          <w:szCs w:val="22"/>
        </w:rPr>
      </w:pPr>
      <w:bookmarkStart w:id="9" w:name="OLE_LINK238"/>
      <w:bookmarkStart w:id="10" w:name="OLE_LINK237"/>
      <w:r w:rsidRPr="001C43FE">
        <w:rPr>
          <w:rFonts w:ascii="Arial" w:hAnsi="Arial" w:cs="Arial"/>
          <w:b/>
          <w:bCs/>
          <w:color w:val="000000" w:themeColor="text1"/>
          <w:sz w:val="22"/>
          <w:szCs w:val="22"/>
        </w:rPr>
        <w:t xml:space="preserve">DÉCIMO CUARTO. </w:t>
      </w:r>
      <w:bookmarkEnd w:id="9"/>
      <w:bookmarkEnd w:id="10"/>
      <w:r w:rsidRPr="001C43FE">
        <w:rPr>
          <w:rFonts w:ascii="Arial" w:hAnsi="Arial" w:cs="Arial"/>
          <w:color w:val="000000" w:themeColor="text1"/>
          <w:sz w:val="22"/>
          <w:szCs w:val="22"/>
        </w:rPr>
        <w:t>Que las audiencias de carpetas auxiliares, se realizan en una sola audiencia, salvo casos excepcionales; siendo que en el presente año la cantidad de audiencias celebradas puede permitir que éstas, sean desahogadas por la o el Juez de Despacho, en casos en concreto, sin perjudicar la operatividad del juzgado.</w:t>
      </w:r>
    </w:p>
    <w:p w14:paraId="42F4A164" w14:textId="77777777" w:rsidR="001C43FE" w:rsidRPr="001C43FE" w:rsidRDefault="001C43FE" w:rsidP="001C43FE">
      <w:pPr>
        <w:spacing w:after="101"/>
        <w:ind w:left="284"/>
        <w:jc w:val="both"/>
        <w:rPr>
          <w:rFonts w:ascii="Arial" w:hAnsi="Arial" w:cs="Arial"/>
          <w:sz w:val="22"/>
          <w:szCs w:val="22"/>
        </w:rPr>
      </w:pPr>
      <w:r w:rsidRPr="001C43FE">
        <w:rPr>
          <w:rFonts w:ascii="Arial" w:hAnsi="Arial" w:cs="Arial"/>
          <w:color w:val="000000" w:themeColor="text1"/>
          <w:sz w:val="22"/>
          <w:szCs w:val="22"/>
        </w:rPr>
        <w:t>Al respecto, del informe remitido por la Administración General, se aprecia lo siguiente:</w:t>
      </w:r>
    </w:p>
    <w:p w14:paraId="3DE05005" w14:textId="77777777" w:rsidR="001C43FE" w:rsidRPr="001C43FE" w:rsidRDefault="001C43FE" w:rsidP="001C43FE">
      <w:pPr>
        <w:spacing w:after="101"/>
        <w:ind w:left="284"/>
        <w:jc w:val="both"/>
        <w:rPr>
          <w:rFonts w:ascii="Arial" w:hAnsi="Arial" w:cs="Arial"/>
          <w:color w:val="000000" w:themeColor="text1"/>
          <w:sz w:val="22"/>
          <w:szCs w:val="22"/>
        </w:rPr>
      </w:pPr>
    </w:p>
    <w:p w14:paraId="616AAFB9"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ENERO</w:t>
      </w:r>
    </w:p>
    <w:tbl>
      <w:tblPr>
        <w:tblW w:w="8072" w:type="dxa"/>
        <w:jc w:val="center"/>
        <w:tblLook w:val="04A0" w:firstRow="1" w:lastRow="0" w:firstColumn="1" w:lastColumn="0" w:noHBand="0" w:noVBand="1"/>
      </w:tblPr>
      <w:tblGrid>
        <w:gridCol w:w="4050"/>
        <w:gridCol w:w="4022"/>
      </w:tblGrid>
      <w:tr w:rsidR="001C43FE" w:rsidRPr="001C43FE" w14:paraId="526B2C4E"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54E4393A"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52744AEC"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4EEEE63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8F8DBD"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3D90F5"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13</w:t>
            </w:r>
          </w:p>
        </w:tc>
      </w:tr>
      <w:tr w:rsidR="001C43FE" w:rsidRPr="001C43FE" w14:paraId="5FFEEE6B"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0386D4"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Impugnación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585699"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3</w:t>
            </w:r>
          </w:p>
        </w:tc>
      </w:tr>
      <w:tr w:rsidR="001C43FE" w:rsidRPr="001C43FE" w14:paraId="05E48877"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0D599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5338E3C"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4</w:t>
            </w:r>
          </w:p>
        </w:tc>
      </w:tr>
      <w:tr w:rsidR="001C43FE" w:rsidRPr="001C43FE" w14:paraId="075BE061"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53E997"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350DB6"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15</w:t>
            </w:r>
          </w:p>
        </w:tc>
      </w:tr>
      <w:tr w:rsidR="001C43FE" w:rsidRPr="001C43FE" w14:paraId="50E9E475"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BB93DF"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24B96A"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35</w:t>
            </w:r>
          </w:p>
        </w:tc>
      </w:tr>
    </w:tbl>
    <w:p w14:paraId="37EE4B40"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p>
    <w:p w14:paraId="4BC99B8F"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FEBRERO</w:t>
      </w:r>
    </w:p>
    <w:tbl>
      <w:tblPr>
        <w:tblW w:w="8072" w:type="dxa"/>
        <w:jc w:val="center"/>
        <w:tblLook w:val="04A0" w:firstRow="1" w:lastRow="0" w:firstColumn="1" w:lastColumn="0" w:noHBand="0" w:noVBand="1"/>
      </w:tblPr>
      <w:tblGrid>
        <w:gridCol w:w="4050"/>
        <w:gridCol w:w="4022"/>
      </w:tblGrid>
      <w:tr w:rsidR="001C43FE" w:rsidRPr="001C43FE" w14:paraId="11F6CC7F"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10619777"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0AFC73E5"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0555402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0FCF5F"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9341EF"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14</w:t>
            </w:r>
          </w:p>
        </w:tc>
      </w:tr>
      <w:tr w:rsidR="001C43FE" w:rsidRPr="001C43FE" w14:paraId="50231DA5"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8BA35D"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06F649"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5</w:t>
            </w:r>
          </w:p>
        </w:tc>
      </w:tr>
      <w:tr w:rsidR="001C43FE" w:rsidRPr="001C43FE" w14:paraId="1A98188E"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E351596"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8A02BF"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12</w:t>
            </w:r>
          </w:p>
        </w:tc>
      </w:tr>
      <w:tr w:rsidR="001C43FE" w:rsidRPr="001C43FE" w14:paraId="1DDA038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F2B7C8"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5815657"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31</w:t>
            </w:r>
          </w:p>
        </w:tc>
      </w:tr>
    </w:tbl>
    <w:p w14:paraId="4FC6F7B0"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 xml:space="preserve">  </w:t>
      </w:r>
    </w:p>
    <w:p w14:paraId="1F18EF02"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MARZO</w:t>
      </w:r>
    </w:p>
    <w:tbl>
      <w:tblPr>
        <w:tblW w:w="8072" w:type="dxa"/>
        <w:jc w:val="center"/>
        <w:tblLook w:val="04A0" w:firstRow="1" w:lastRow="0" w:firstColumn="1" w:lastColumn="0" w:noHBand="0" w:noVBand="1"/>
      </w:tblPr>
      <w:tblGrid>
        <w:gridCol w:w="4050"/>
        <w:gridCol w:w="4022"/>
      </w:tblGrid>
      <w:tr w:rsidR="001C43FE" w:rsidRPr="001C43FE" w14:paraId="06F65BE1"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1A95F1ED"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056ECE8B"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3649D3C9"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2F6EC0"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B89571"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32</w:t>
            </w:r>
          </w:p>
        </w:tc>
      </w:tr>
      <w:tr w:rsidR="001C43FE" w:rsidRPr="001C43FE" w14:paraId="4E54813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4EA7A7" w14:textId="77777777" w:rsidR="001C43FE" w:rsidRPr="001C43FE" w:rsidRDefault="001C43FE" w:rsidP="001C43FE">
            <w:pPr>
              <w:ind w:left="284"/>
              <w:rPr>
                <w:rFonts w:ascii="Arial" w:hAnsi="Arial" w:cs="Arial"/>
                <w:sz w:val="22"/>
                <w:szCs w:val="22"/>
              </w:rPr>
            </w:pPr>
            <w:proofErr w:type="spellStart"/>
            <w:r w:rsidRPr="001C43FE">
              <w:rPr>
                <w:rFonts w:ascii="Arial" w:eastAsia="Times New Roman" w:hAnsi="Arial" w:cs="Arial"/>
                <w:color w:val="000000" w:themeColor="text1"/>
                <w:sz w:val="22"/>
                <w:szCs w:val="22"/>
                <w:lang w:eastAsia="es-MX"/>
              </w:rPr>
              <w:t>Impugnacion</w:t>
            </w:r>
            <w:proofErr w:type="spellEnd"/>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9827F24"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3</w:t>
            </w:r>
          </w:p>
        </w:tc>
      </w:tr>
      <w:tr w:rsidR="001C43FE" w:rsidRPr="001C43FE" w14:paraId="659EB1F2" w14:textId="77777777" w:rsidTr="001C43FE">
        <w:trPr>
          <w:jc w:val="center"/>
        </w:trPr>
        <w:tc>
          <w:tcPr>
            <w:tcW w:w="4050"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14:paraId="1AEECFFD"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14:paraId="56ADD3AF"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8</w:t>
            </w:r>
          </w:p>
        </w:tc>
      </w:tr>
      <w:tr w:rsidR="001C43FE" w:rsidRPr="001C43FE" w14:paraId="7C9848C1"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1D74C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166E75"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18</w:t>
            </w:r>
          </w:p>
        </w:tc>
      </w:tr>
      <w:tr w:rsidR="001C43FE" w:rsidRPr="001C43FE" w14:paraId="0CB84AF7"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92C148A"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1CD8DC"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61</w:t>
            </w:r>
          </w:p>
        </w:tc>
      </w:tr>
    </w:tbl>
    <w:p w14:paraId="15208D72"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p>
    <w:p w14:paraId="1CDF0C3B"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ABRIL</w:t>
      </w:r>
    </w:p>
    <w:tbl>
      <w:tblPr>
        <w:tblW w:w="8072" w:type="dxa"/>
        <w:jc w:val="center"/>
        <w:tblLook w:val="04A0" w:firstRow="1" w:lastRow="0" w:firstColumn="1" w:lastColumn="0" w:noHBand="0" w:noVBand="1"/>
      </w:tblPr>
      <w:tblGrid>
        <w:gridCol w:w="4050"/>
        <w:gridCol w:w="4022"/>
      </w:tblGrid>
      <w:tr w:rsidR="001C43FE" w:rsidRPr="001C43FE" w14:paraId="2611A109"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33E507A7"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746371CC"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1053E09C"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D5BAEEA"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51F5EB"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30</w:t>
            </w:r>
          </w:p>
        </w:tc>
      </w:tr>
      <w:tr w:rsidR="001C43FE" w:rsidRPr="001C43FE" w14:paraId="5936607F"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C88E6"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Impugnación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7CE3A8"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w:t>
            </w:r>
          </w:p>
        </w:tc>
      </w:tr>
      <w:tr w:rsidR="001C43FE" w:rsidRPr="001C43FE" w14:paraId="4C861979"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20D862"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lastRenderedPageBreak/>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19DED4"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7</w:t>
            </w:r>
          </w:p>
        </w:tc>
      </w:tr>
      <w:tr w:rsidR="001C43FE" w:rsidRPr="001C43FE" w14:paraId="497F467A"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8C021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39CD21"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17</w:t>
            </w:r>
          </w:p>
        </w:tc>
      </w:tr>
      <w:tr w:rsidR="001C43FE" w:rsidRPr="001C43FE" w14:paraId="26BA1834"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BF87D8"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8CB34EB"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55</w:t>
            </w:r>
          </w:p>
        </w:tc>
      </w:tr>
    </w:tbl>
    <w:p w14:paraId="4C3F4E0B"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p>
    <w:p w14:paraId="33A1DCF4"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MAYO</w:t>
      </w:r>
    </w:p>
    <w:tbl>
      <w:tblPr>
        <w:tblW w:w="8072" w:type="dxa"/>
        <w:jc w:val="center"/>
        <w:tblLook w:val="04A0" w:firstRow="1" w:lastRow="0" w:firstColumn="1" w:lastColumn="0" w:noHBand="0" w:noVBand="1"/>
      </w:tblPr>
      <w:tblGrid>
        <w:gridCol w:w="4050"/>
        <w:gridCol w:w="4022"/>
      </w:tblGrid>
      <w:tr w:rsidR="001C43FE" w:rsidRPr="001C43FE" w14:paraId="48195C0B"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63A65820"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7F8FBB82"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6F8682B5"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ECE88B"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A1C81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29</w:t>
            </w:r>
          </w:p>
        </w:tc>
      </w:tr>
      <w:tr w:rsidR="001C43FE" w:rsidRPr="001C43FE" w14:paraId="48C3F23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513DD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Impugnación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BEEE2C"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0</w:t>
            </w:r>
          </w:p>
        </w:tc>
      </w:tr>
      <w:tr w:rsidR="001C43FE" w:rsidRPr="001C43FE" w14:paraId="107626E9"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30E95A"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74D759"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9</w:t>
            </w:r>
          </w:p>
        </w:tc>
      </w:tr>
      <w:tr w:rsidR="001C43FE" w:rsidRPr="001C43FE" w14:paraId="5C337152"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FBF6741"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E8DB58"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7</w:t>
            </w:r>
          </w:p>
        </w:tc>
      </w:tr>
      <w:tr w:rsidR="001C43FE" w:rsidRPr="001C43FE" w14:paraId="4F14D4C9"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8F3307"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A55E05"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45</w:t>
            </w:r>
          </w:p>
        </w:tc>
      </w:tr>
    </w:tbl>
    <w:p w14:paraId="6D33FD3B"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 xml:space="preserve">  </w:t>
      </w:r>
    </w:p>
    <w:p w14:paraId="7E86B4F2"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JUNIO</w:t>
      </w:r>
    </w:p>
    <w:tbl>
      <w:tblPr>
        <w:tblW w:w="8072" w:type="dxa"/>
        <w:jc w:val="center"/>
        <w:tblLook w:val="04A0" w:firstRow="1" w:lastRow="0" w:firstColumn="1" w:lastColumn="0" w:noHBand="0" w:noVBand="1"/>
      </w:tblPr>
      <w:tblGrid>
        <w:gridCol w:w="4050"/>
        <w:gridCol w:w="4022"/>
      </w:tblGrid>
      <w:tr w:rsidR="001C43FE" w:rsidRPr="001C43FE" w14:paraId="6B6FC0E9"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10D89324"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5F917CDB"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4A942A37"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48A54E"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FA6226"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19</w:t>
            </w:r>
          </w:p>
        </w:tc>
      </w:tr>
      <w:tr w:rsidR="001C43FE" w:rsidRPr="001C43FE" w14:paraId="14A8FC32"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454BA"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Impugnación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D327C1"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0</w:t>
            </w:r>
          </w:p>
        </w:tc>
      </w:tr>
      <w:tr w:rsidR="001C43FE" w:rsidRPr="001C43FE" w14:paraId="318B8EC8"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DFBEEA"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ABEC0D"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3</w:t>
            </w:r>
          </w:p>
        </w:tc>
      </w:tr>
      <w:tr w:rsidR="001C43FE" w:rsidRPr="001C43FE" w14:paraId="0D923B07"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F16366"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7F2A9B"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13</w:t>
            </w:r>
          </w:p>
        </w:tc>
      </w:tr>
      <w:tr w:rsidR="001C43FE" w:rsidRPr="001C43FE" w14:paraId="0CBF30F2"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EF304B"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1C824B"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35</w:t>
            </w:r>
          </w:p>
        </w:tc>
      </w:tr>
    </w:tbl>
    <w:p w14:paraId="1DC56226" w14:textId="77777777" w:rsidR="001C43FE" w:rsidRPr="001C43FE" w:rsidRDefault="001C43FE" w:rsidP="001C43FE">
      <w:pPr>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 xml:space="preserve">   </w:t>
      </w:r>
    </w:p>
    <w:p w14:paraId="3853020E" w14:textId="77777777" w:rsidR="001C43FE" w:rsidRPr="001C43FE" w:rsidRDefault="001C43FE" w:rsidP="001C43FE">
      <w:pPr>
        <w:spacing w:after="101"/>
        <w:ind w:left="284"/>
        <w:jc w:val="center"/>
        <w:rPr>
          <w:rFonts w:ascii="Arial" w:hAnsi="Arial" w:cs="Arial"/>
          <w:b/>
          <w:bCs/>
          <w:color w:val="000000" w:themeColor="text1"/>
          <w:sz w:val="22"/>
          <w:szCs w:val="22"/>
        </w:rPr>
      </w:pPr>
      <w:r w:rsidRPr="001C43FE">
        <w:rPr>
          <w:rFonts w:ascii="Arial" w:hAnsi="Arial" w:cs="Arial"/>
          <w:b/>
          <w:bCs/>
          <w:color w:val="000000" w:themeColor="text1"/>
          <w:sz w:val="22"/>
          <w:szCs w:val="22"/>
        </w:rPr>
        <w:t>MES DE JULIO</w:t>
      </w:r>
    </w:p>
    <w:tbl>
      <w:tblPr>
        <w:tblW w:w="8072" w:type="dxa"/>
        <w:jc w:val="center"/>
        <w:tblLook w:val="04A0" w:firstRow="1" w:lastRow="0" w:firstColumn="1" w:lastColumn="0" w:noHBand="0" w:noVBand="1"/>
      </w:tblPr>
      <w:tblGrid>
        <w:gridCol w:w="4050"/>
        <w:gridCol w:w="4022"/>
      </w:tblGrid>
      <w:tr w:rsidR="001C43FE" w:rsidRPr="001C43FE" w14:paraId="099C0F83" w14:textId="77777777" w:rsidTr="001C43FE">
        <w:trPr>
          <w:tblHeader/>
          <w:jc w:val="center"/>
        </w:trPr>
        <w:tc>
          <w:tcPr>
            <w:tcW w:w="4050"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63829A0B"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TIPO DE AUDIENCIA</w:t>
            </w:r>
          </w:p>
        </w:tc>
        <w:tc>
          <w:tcPr>
            <w:tcW w:w="4022" w:type="dxa"/>
            <w:tcBorders>
              <w:top w:val="single" w:sz="6" w:space="0" w:color="DEE2E6"/>
              <w:left w:val="single" w:sz="6" w:space="0" w:color="DEE2E6"/>
              <w:bottom w:val="single" w:sz="4" w:space="0" w:color="000000"/>
              <w:right w:val="single" w:sz="6" w:space="0" w:color="DEE2E6"/>
            </w:tcBorders>
            <w:shd w:val="clear" w:color="auto" w:fill="D9D9D9" w:themeFill="background1" w:themeFillShade="D9"/>
            <w:tcMar>
              <w:top w:w="15" w:type="dxa"/>
              <w:left w:w="15" w:type="dxa"/>
              <w:bottom w:w="15" w:type="dxa"/>
              <w:right w:w="15" w:type="dxa"/>
            </w:tcMar>
            <w:vAlign w:val="bottom"/>
            <w:hideMark/>
          </w:tcPr>
          <w:p w14:paraId="245C725D" w14:textId="77777777" w:rsidR="001C43FE" w:rsidRPr="001C43FE" w:rsidRDefault="001C43FE" w:rsidP="001C43FE">
            <w:pPr>
              <w:ind w:left="284"/>
              <w:jc w:val="center"/>
              <w:rPr>
                <w:rFonts w:ascii="Arial" w:hAnsi="Arial" w:cs="Arial"/>
                <w:sz w:val="22"/>
                <w:szCs w:val="22"/>
              </w:rPr>
            </w:pPr>
            <w:r w:rsidRPr="001C43FE">
              <w:rPr>
                <w:rFonts w:ascii="Arial" w:eastAsia="Times New Roman" w:hAnsi="Arial" w:cs="Arial"/>
                <w:b/>
                <w:bCs/>
                <w:color w:val="000000" w:themeColor="text1"/>
                <w:sz w:val="22"/>
                <w:szCs w:val="22"/>
                <w:lang w:eastAsia="es-MX"/>
              </w:rPr>
              <w:t>CANTIDAD</w:t>
            </w:r>
          </w:p>
        </w:tc>
      </w:tr>
      <w:tr w:rsidR="001C43FE" w:rsidRPr="001C43FE" w14:paraId="65C03BF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0BD122"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 xml:space="preserve">Control Judicial </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62D633"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13</w:t>
            </w:r>
          </w:p>
        </w:tc>
      </w:tr>
      <w:tr w:rsidR="001C43FE" w:rsidRPr="001C43FE" w14:paraId="1B14486D"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CA5478"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Impugnación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174739"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0</w:t>
            </w:r>
          </w:p>
        </w:tc>
      </w:tr>
      <w:tr w:rsidR="001C43FE" w:rsidRPr="001C43FE" w14:paraId="2A138CBB"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2B3498"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Medida de protección</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8D917F" w14:textId="77777777" w:rsidR="001C43FE" w:rsidRPr="001C43FE" w:rsidRDefault="001C43FE" w:rsidP="001C43FE">
            <w:pPr>
              <w:ind w:left="284"/>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5</w:t>
            </w:r>
          </w:p>
        </w:tc>
      </w:tr>
      <w:tr w:rsidR="001C43FE" w:rsidRPr="001C43FE" w14:paraId="1D5EF067"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0AA25F"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Ratificación de ingreso a domicilio</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203F871" w14:textId="77777777" w:rsidR="001C43FE" w:rsidRPr="001C43FE" w:rsidRDefault="001C43FE" w:rsidP="001C43FE">
            <w:pPr>
              <w:ind w:left="284"/>
              <w:rPr>
                <w:rFonts w:ascii="Arial" w:hAnsi="Arial" w:cs="Arial"/>
                <w:sz w:val="22"/>
                <w:szCs w:val="22"/>
              </w:rPr>
            </w:pPr>
            <w:r w:rsidRPr="001C43FE">
              <w:rPr>
                <w:rFonts w:ascii="Arial" w:eastAsia="Times New Roman" w:hAnsi="Arial" w:cs="Arial"/>
                <w:color w:val="000000" w:themeColor="text1"/>
                <w:sz w:val="22"/>
                <w:szCs w:val="22"/>
                <w:lang w:eastAsia="es-MX"/>
              </w:rPr>
              <w:t>9</w:t>
            </w:r>
          </w:p>
        </w:tc>
      </w:tr>
      <w:tr w:rsidR="001C43FE" w:rsidRPr="001C43FE" w14:paraId="1BE76DCF" w14:textId="77777777" w:rsidTr="001C43FE">
        <w:trPr>
          <w:jc w:val="center"/>
        </w:trPr>
        <w:tc>
          <w:tcPr>
            <w:tcW w:w="4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3961E1"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TOTAL</w:t>
            </w:r>
          </w:p>
        </w:tc>
        <w:tc>
          <w:tcPr>
            <w:tcW w:w="40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6CD2FF" w14:textId="77777777" w:rsidR="001C43FE" w:rsidRPr="001C43FE" w:rsidRDefault="001C43FE" w:rsidP="001C43FE">
            <w:pPr>
              <w:ind w:left="284"/>
              <w:rPr>
                <w:rFonts w:ascii="Arial" w:hAnsi="Arial" w:cs="Arial"/>
                <w:b/>
                <w:bCs/>
                <w:sz w:val="22"/>
                <w:szCs w:val="22"/>
              </w:rPr>
            </w:pPr>
            <w:r w:rsidRPr="001C43FE">
              <w:rPr>
                <w:rFonts w:ascii="Arial" w:eastAsia="Times New Roman" w:hAnsi="Arial" w:cs="Arial"/>
                <w:b/>
                <w:bCs/>
                <w:color w:val="000000" w:themeColor="text1"/>
                <w:sz w:val="22"/>
                <w:szCs w:val="22"/>
                <w:lang w:eastAsia="es-MX"/>
              </w:rPr>
              <w:t>27</w:t>
            </w:r>
          </w:p>
        </w:tc>
      </w:tr>
    </w:tbl>
    <w:p w14:paraId="186C6AA1" w14:textId="77777777" w:rsidR="001C43FE" w:rsidRPr="001C43FE" w:rsidRDefault="001C43FE" w:rsidP="001C43FE">
      <w:pPr>
        <w:spacing w:after="100" w:afterAutospacing="1"/>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br/>
        <w:t>Como es posible apreciar, en los cuadros que anteceden, las audiencias correspondientes a carpetas auxiliares, durante el presente año no han excedido de 61 en un mes; lo que podría permitir a la o el Juez de Despacho el desahogo de las audiencias en un horario matutino, sin exceder de 2 o 3 audiencias diarias, y sin descuidar el despacho de las carpetas judiciales.</w:t>
      </w:r>
    </w:p>
    <w:p w14:paraId="12436075" w14:textId="77777777" w:rsidR="001C43FE" w:rsidRPr="001C43FE" w:rsidRDefault="001C43FE" w:rsidP="001C43FE">
      <w:pPr>
        <w:spacing w:after="100" w:afterAutospacing="1"/>
        <w:ind w:left="284"/>
        <w:jc w:val="both"/>
        <w:rPr>
          <w:rFonts w:ascii="Arial" w:hAnsi="Arial" w:cs="Arial"/>
          <w:sz w:val="22"/>
          <w:szCs w:val="22"/>
        </w:rPr>
      </w:pPr>
      <w:bookmarkStart w:id="11" w:name="OLE_LINK56"/>
      <w:bookmarkStart w:id="12" w:name="OLE_LINK57"/>
      <w:r w:rsidRPr="001C43FE">
        <w:rPr>
          <w:rFonts w:ascii="Arial" w:eastAsia="Times New Roman" w:hAnsi="Arial" w:cs="Arial"/>
          <w:color w:val="000000" w:themeColor="text1"/>
          <w:sz w:val="22"/>
          <w:szCs w:val="22"/>
          <w:lang w:eastAsia="es-MX"/>
        </w:rPr>
        <w:t>En este contexto, y de acuerdo con los tiempos actuales, este Consejo de la Judicatura Local, considera viable que la o el Juez de Control en funciones de Juez de Despacho, celebré, audiencias de carpetas auxiliares, derivadas de algunas solicitudes del Ministerio Público, Defensa o Asesor Jurídico.</w:t>
      </w:r>
    </w:p>
    <w:bookmarkEnd w:id="11"/>
    <w:bookmarkEnd w:id="12"/>
    <w:p w14:paraId="3DD8244C" w14:textId="77777777" w:rsidR="001C43FE" w:rsidRPr="001C43FE" w:rsidRDefault="001C43FE" w:rsidP="001C43FE">
      <w:pPr>
        <w:spacing w:after="100" w:afterAutospacing="1"/>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En efecto, los asuntos de los que conocen los Juzgados de Primera Instancia del Sistema Procesal Penal Acusatorio han aumentado considerablemente, lo cual se ha acentuado aún más con motivo de los impactos de la pandemia de Covid-19. Los conflictos sociales se han exacerbado con motivo de este fenómeno de salud y la sede judicial ha visto de manera cercana sus efectos. </w:t>
      </w:r>
    </w:p>
    <w:p w14:paraId="27F54F81" w14:textId="77777777" w:rsidR="001C43FE" w:rsidRPr="001C43FE" w:rsidRDefault="001C43FE" w:rsidP="001C43FE">
      <w:pPr>
        <w:spacing w:after="100" w:afterAutospacing="1"/>
        <w:ind w:left="284"/>
        <w:jc w:val="both"/>
        <w:rPr>
          <w:rFonts w:ascii="Arial" w:eastAsia="Times New Roman" w:hAnsi="Arial" w:cs="Arial"/>
          <w:color w:val="000000" w:themeColor="text1"/>
          <w:sz w:val="22"/>
          <w:szCs w:val="22"/>
          <w:lang w:eastAsia="es-MX"/>
        </w:rPr>
      </w:pPr>
      <w:r w:rsidRPr="001C43FE">
        <w:rPr>
          <w:rFonts w:ascii="Arial" w:eastAsia="Times New Roman" w:hAnsi="Arial" w:cs="Arial"/>
          <w:color w:val="000000" w:themeColor="text1"/>
          <w:sz w:val="22"/>
          <w:szCs w:val="22"/>
          <w:lang w:eastAsia="es-MX"/>
        </w:rPr>
        <w:t>Esto ha ocasionado que se adecue la organización de los Juzgados de Primera Instancia en Materia Penal del Sistema Acusatorio y Oral, a fin de garantizar en todo momento una justicia pronta y de calidad. </w:t>
      </w:r>
    </w:p>
    <w:p w14:paraId="08F7BDD1" w14:textId="77777777" w:rsidR="001C43FE" w:rsidRPr="001C43FE" w:rsidRDefault="001C43FE" w:rsidP="001C43FE">
      <w:pPr>
        <w:spacing w:after="100" w:afterAutospacing="1"/>
        <w:ind w:left="284"/>
        <w:jc w:val="both"/>
        <w:rPr>
          <w:rFonts w:ascii="Arial" w:hAnsi="Arial" w:cs="Arial"/>
          <w:sz w:val="22"/>
          <w:szCs w:val="22"/>
        </w:rPr>
      </w:pPr>
      <w:r w:rsidRPr="001C43FE">
        <w:rPr>
          <w:rFonts w:ascii="Arial" w:eastAsia="Times New Roman" w:hAnsi="Arial" w:cs="Arial"/>
          <w:color w:val="000000" w:themeColor="text1"/>
          <w:sz w:val="22"/>
          <w:szCs w:val="22"/>
          <w:lang w:eastAsia="es-MX"/>
        </w:rPr>
        <w:t xml:space="preserve">Por ello, una medida para continuar mejorando la justicia penal local es establecer que la o el Juez de Despacho, que lo es de Control, quien asume el despacho por una temporalidad determinada en el juzgado de control, se integre en el desahogo de </w:t>
      </w:r>
      <w:r w:rsidRPr="001C43FE">
        <w:rPr>
          <w:rFonts w:ascii="Arial" w:eastAsia="Times New Roman" w:hAnsi="Arial" w:cs="Arial"/>
          <w:color w:val="000000" w:themeColor="text1"/>
          <w:sz w:val="22"/>
          <w:szCs w:val="22"/>
          <w:lang w:eastAsia="es-MX"/>
        </w:rPr>
        <w:lastRenderedPageBreak/>
        <w:t xml:space="preserve">audiencias derivadas de carpetas auxiliares; de manera que se pueda optimizar y </w:t>
      </w:r>
      <w:proofErr w:type="spellStart"/>
      <w:r w:rsidRPr="001C43FE">
        <w:rPr>
          <w:rFonts w:ascii="Arial" w:eastAsia="Times New Roman" w:hAnsi="Arial" w:cs="Arial"/>
          <w:color w:val="000000" w:themeColor="text1"/>
          <w:sz w:val="22"/>
          <w:szCs w:val="22"/>
          <w:lang w:eastAsia="es-MX"/>
        </w:rPr>
        <w:t>eficientar</w:t>
      </w:r>
      <w:proofErr w:type="spellEnd"/>
      <w:r w:rsidRPr="001C43FE">
        <w:rPr>
          <w:rFonts w:ascii="Arial" w:eastAsia="Times New Roman" w:hAnsi="Arial" w:cs="Arial"/>
          <w:color w:val="000000" w:themeColor="text1"/>
          <w:sz w:val="22"/>
          <w:szCs w:val="22"/>
          <w:lang w:eastAsia="es-MX"/>
        </w:rPr>
        <w:t xml:space="preserve"> el recurso humano con que cuentan los juzgados penales orales, estableciéndose debidamente los casos de excepción en los que no deberá conocer.</w:t>
      </w:r>
    </w:p>
    <w:p w14:paraId="2339A603" w14:textId="77777777" w:rsidR="001C43FE" w:rsidRPr="001C43FE" w:rsidRDefault="001C43FE" w:rsidP="001C43FE">
      <w:pPr>
        <w:spacing w:after="100" w:afterAutospacing="1"/>
        <w:ind w:left="284"/>
        <w:jc w:val="both"/>
        <w:rPr>
          <w:rFonts w:ascii="Arial" w:hAnsi="Arial" w:cs="Arial"/>
          <w:sz w:val="22"/>
          <w:szCs w:val="22"/>
        </w:rPr>
      </w:pPr>
      <w:r w:rsidRPr="001C43FE">
        <w:rPr>
          <w:rFonts w:ascii="Arial" w:eastAsia="Times New Roman" w:hAnsi="Arial" w:cs="Arial"/>
          <w:color w:val="000000" w:themeColor="text1"/>
          <w:sz w:val="22"/>
          <w:szCs w:val="22"/>
          <w:lang w:eastAsia="es-MX"/>
        </w:rPr>
        <w:t>Por lo anterior, y con fundamento en el artículo 78 bis de la Constitución Política del Estado de Campeche, artículo 3º, párrafo XV, 211 del Código Nacional de Procedimientos Penales, 4, fracción I, inciso g), 5, 49, 60 fracciones III y XI, 110, 125, fracciones VI y VII de la Ley Orgánica del Poder Judicial del Estado vigente, se emite el siguiente:</w:t>
      </w:r>
    </w:p>
    <w:p w14:paraId="75A28592" w14:textId="77777777" w:rsidR="001C43FE" w:rsidRPr="001C43FE" w:rsidRDefault="001C43FE" w:rsidP="001C43FE">
      <w:pPr>
        <w:spacing w:after="101"/>
        <w:ind w:left="284"/>
        <w:jc w:val="both"/>
        <w:rPr>
          <w:rFonts w:ascii="Arial" w:hAnsi="Arial" w:cs="Arial"/>
          <w:sz w:val="22"/>
          <w:szCs w:val="22"/>
        </w:rPr>
      </w:pPr>
      <w:r w:rsidRPr="001C43FE">
        <w:rPr>
          <w:rFonts w:ascii="Arial" w:hAnsi="Arial" w:cs="Arial"/>
          <w:b/>
          <w:color w:val="000000" w:themeColor="text1"/>
          <w:sz w:val="22"/>
          <w:szCs w:val="22"/>
        </w:rPr>
        <w:t>ACUERDO GENERAL 38/CJCAM/20-2021, DEL PLENO DEL CONSEJO DE LA JUDICATURA LOCAL, MEDIANTE EL CUAL SE ESTABLECEN LAS BASES PARA QUE LA O EL JUEZ DE CONTROL EN FUNCIONES DE DESPACHO PUEDA CELEBRAR AUDIENCIAS DERIVADAS DE CARPETAS AUXILIARES.</w:t>
      </w:r>
    </w:p>
    <w:p w14:paraId="76EB32FD"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PRIMERO.</w:t>
      </w:r>
      <w:r w:rsidRPr="001C43FE">
        <w:rPr>
          <w:rStyle w:val="apple-converted-space"/>
          <w:rFonts w:ascii="Arial" w:hAnsi="Arial" w:cs="Arial"/>
          <w:b/>
          <w:bCs/>
          <w:color w:val="000000" w:themeColor="text1"/>
          <w:sz w:val="22"/>
          <w:szCs w:val="22"/>
        </w:rPr>
        <w:t> </w:t>
      </w:r>
      <w:r w:rsidRPr="001C43FE">
        <w:rPr>
          <w:rFonts w:ascii="Arial" w:hAnsi="Arial" w:cs="Arial"/>
          <w:color w:val="000000" w:themeColor="text1"/>
          <w:sz w:val="22"/>
          <w:szCs w:val="22"/>
        </w:rPr>
        <w:t>El objeto del presente Acuerdo General es establecer las bases para dotar la competencia de la o el Juez de Despacho, sobre la celebración, durante la temporalidad en su encargo, acerca de las carpetas auxiliares que ingresen en los Juzgados de Control pertenecientes a los Juzgados del Sistema Procesal Penal Acusatorio y Oral previsto en la Ley Orgánica del Poder Judicial del Estado de Campeche.</w:t>
      </w:r>
    </w:p>
    <w:p w14:paraId="381004FA"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SEGUNDO.</w:t>
      </w:r>
      <w:r w:rsidRPr="001C43FE">
        <w:rPr>
          <w:rStyle w:val="apple-converted-space"/>
          <w:rFonts w:ascii="Arial" w:hAnsi="Arial" w:cs="Arial"/>
          <w:color w:val="000000" w:themeColor="text1"/>
          <w:sz w:val="22"/>
          <w:szCs w:val="22"/>
        </w:rPr>
        <w:t> </w:t>
      </w:r>
      <w:r w:rsidRPr="001C43FE">
        <w:rPr>
          <w:rFonts w:ascii="Arial" w:hAnsi="Arial" w:cs="Arial"/>
          <w:color w:val="000000" w:themeColor="text1"/>
          <w:sz w:val="22"/>
          <w:szCs w:val="22"/>
        </w:rPr>
        <w:t>La o el Juez de Despacho privilegiará la atención en la elaboración y determinación de los acuerdos, que recaigan, con motivo del ingreso de promociones y el propio proceso penal de las carpetas judiciales en trámite.</w:t>
      </w:r>
    </w:p>
    <w:p w14:paraId="599BC868" w14:textId="77777777" w:rsidR="001C43FE" w:rsidRPr="001C43FE" w:rsidRDefault="001C43FE" w:rsidP="001C43FE">
      <w:pPr>
        <w:pStyle w:val="NormalWeb"/>
        <w:ind w:left="284"/>
        <w:jc w:val="both"/>
        <w:rPr>
          <w:rFonts w:ascii="Arial" w:hAnsi="Arial" w:cs="Arial"/>
          <w:color w:val="000000" w:themeColor="text1"/>
          <w:sz w:val="22"/>
          <w:szCs w:val="22"/>
        </w:rPr>
      </w:pPr>
      <w:bookmarkStart w:id="13" w:name="__DdeLink__1622_940974917"/>
      <w:r w:rsidRPr="001C43FE">
        <w:rPr>
          <w:rFonts w:ascii="Arial" w:hAnsi="Arial" w:cs="Arial"/>
          <w:color w:val="000000" w:themeColor="text1"/>
          <w:sz w:val="22"/>
          <w:szCs w:val="22"/>
        </w:rPr>
        <w:t>La o el Juez de Control en funciones de Juez de Despacho</w:t>
      </w:r>
      <w:bookmarkEnd w:id="13"/>
      <w:r w:rsidRPr="001C43FE">
        <w:rPr>
          <w:rFonts w:ascii="Arial" w:hAnsi="Arial" w:cs="Arial"/>
          <w:color w:val="000000" w:themeColor="text1"/>
          <w:sz w:val="22"/>
          <w:szCs w:val="22"/>
        </w:rPr>
        <w:t xml:space="preserve"> trabajará de manera individual durante el tiempo que dure su encargo. Debiendo conocer únicamente sobre carpetas auxiliares derivadas de solicitudes realizadas por el Ministerio Público, la Defensa y el Asesor Jurídico, siempre y cuando sean audiencias que se concluyan en un sólo momento, privilegiando con ello no violentar los términos del Código Nacional de Procedimientos Penales.</w:t>
      </w:r>
    </w:p>
    <w:p w14:paraId="4864129A" w14:textId="77777777" w:rsidR="001C43FE" w:rsidRPr="001C43FE" w:rsidRDefault="001C43FE" w:rsidP="001C43FE">
      <w:pPr>
        <w:pStyle w:val="NormalWeb"/>
        <w:ind w:left="284"/>
        <w:jc w:val="both"/>
        <w:rPr>
          <w:rFonts w:ascii="Arial" w:hAnsi="Arial" w:cs="Arial"/>
          <w:sz w:val="22"/>
          <w:szCs w:val="22"/>
        </w:rPr>
      </w:pPr>
      <w:r w:rsidRPr="001C43FE">
        <w:rPr>
          <w:rFonts w:ascii="Arial" w:hAnsi="Arial" w:cs="Arial"/>
          <w:color w:val="000000" w:themeColor="text1"/>
          <w:sz w:val="22"/>
          <w:szCs w:val="22"/>
        </w:rPr>
        <w:t>La o el Juez de Control en funciones de Juez de Despacho conocerá de las siguientes audiencias derivadas de carpetas auxiliares:</w:t>
      </w:r>
    </w:p>
    <w:p w14:paraId="422A6919" w14:textId="77777777" w:rsidR="001C43FE" w:rsidRPr="001C43FE" w:rsidRDefault="001C43FE" w:rsidP="001C43FE">
      <w:pPr>
        <w:pStyle w:val="NormalWeb"/>
        <w:ind w:left="284"/>
        <w:jc w:val="both"/>
        <w:rPr>
          <w:rStyle w:val="apple-converted-space"/>
          <w:rFonts w:ascii="Arial" w:hAnsi="Arial" w:cs="Arial"/>
          <w:color w:val="000000" w:themeColor="text1"/>
          <w:sz w:val="22"/>
          <w:szCs w:val="22"/>
        </w:rPr>
      </w:pPr>
      <w:r w:rsidRPr="001C43FE">
        <w:rPr>
          <w:rStyle w:val="Textoennegrita"/>
          <w:rFonts w:ascii="Arial" w:hAnsi="Arial" w:cs="Arial"/>
          <w:b w:val="0"/>
          <w:bCs w:val="0"/>
          <w:color w:val="000000" w:themeColor="text1"/>
          <w:sz w:val="22"/>
          <w:szCs w:val="22"/>
        </w:rPr>
        <w:t>I.</w:t>
      </w:r>
      <w:r w:rsidRPr="001C43FE">
        <w:rPr>
          <w:rStyle w:val="Textoennegrita"/>
          <w:rFonts w:ascii="Arial" w:hAnsi="Arial" w:cs="Arial"/>
          <w:color w:val="000000" w:themeColor="text1"/>
          <w:sz w:val="22"/>
          <w:szCs w:val="22"/>
        </w:rPr>
        <w:t xml:space="preserve"> </w:t>
      </w:r>
      <w:r w:rsidRPr="001C43FE">
        <w:rPr>
          <w:rStyle w:val="apple-converted-space"/>
          <w:rFonts w:ascii="Arial" w:hAnsi="Arial" w:cs="Arial"/>
          <w:color w:val="000000" w:themeColor="text1"/>
          <w:sz w:val="22"/>
          <w:szCs w:val="22"/>
        </w:rPr>
        <w:t>Impugnación contra determinaciones del Ministerio Público, relativas a:</w:t>
      </w:r>
    </w:p>
    <w:p w14:paraId="700EC509" w14:textId="77777777" w:rsidR="001C43FE" w:rsidRPr="001C43FE" w:rsidRDefault="001C43FE" w:rsidP="001C43FE">
      <w:pPr>
        <w:pStyle w:val="NormalWeb"/>
        <w:numPr>
          <w:ilvl w:val="0"/>
          <w:numId w:val="1"/>
        </w:numPr>
        <w:ind w:left="993"/>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Abstención de investigar;</w:t>
      </w:r>
    </w:p>
    <w:p w14:paraId="01A9EC20" w14:textId="77777777" w:rsidR="001C43FE" w:rsidRPr="001C43FE" w:rsidRDefault="001C43FE" w:rsidP="001C43FE">
      <w:pPr>
        <w:pStyle w:val="NormalWeb"/>
        <w:numPr>
          <w:ilvl w:val="0"/>
          <w:numId w:val="1"/>
        </w:numPr>
        <w:ind w:left="993"/>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Contra el no ejercicio de la acción penal;</w:t>
      </w:r>
    </w:p>
    <w:p w14:paraId="6ED432DB" w14:textId="77777777" w:rsidR="001C43FE" w:rsidRPr="001C43FE" w:rsidRDefault="001C43FE" w:rsidP="001C43FE">
      <w:pPr>
        <w:pStyle w:val="NormalWeb"/>
        <w:numPr>
          <w:ilvl w:val="0"/>
          <w:numId w:val="1"/>
        </w:numPr>
        <w:ind w:left="993"/>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Archivo temporal; y</w:t>
      </w:r>
    </w:p>
    <w:p w14:paraId="5DAFF458" w14:textId="77777777" w:rsidR="001C43FE" w:rsidRPr="001C43FE" w:rsidRDefault="001C43FE" w:rsidP="001C43FE">
      <w:pPr>
        <w:pStyle w:val="NormalWeb"/>
        <w:numPr>
          <w:ilvl w:val="0"/>
          <w:numId w:val="1"/>
        </w:numPr>
        <w:ind w:left="993"/>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Criterios de oportunidad</w:t>
      </w:r>
    </w:p>
    <w:p w14:paraId="423DB1DB"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b w:val="0"/>
          <w:bCs w:val="0"/>
          <w:color w:val="000000" w:themeColor="text1"/>
          <w:sz w:val="22"/>
          <w:szCs w:val="22"/>
        </w:rPr>
        <w:t>II</w:t>
      </w:r>
      <w:r w:rsidRPr="001C43FE">
        <w:rPr>
          <w:rStyle w:val="Textoennegrita"/>
          <w:rFonts w:ascii="Arial" w:hAnsi="Arial" w:cs="Arial"/>
          <w:color w:val="000000" w:themeColor="text1"/>
          <w:sz w:val="22"/>
          <w:szCs w:val="22"/>
        </w:rPr>
        <w:t>.</w:t>
      </w:r>
      <w:r w:rsidRPr="001C43FE">
        <w:rPr>
          <w:rStyle w:val="apple-converted-space"/>
          <w:rFonts w:ascii="Arial" w:hAnsi="Arial" w:cs="Arial"/>
          <w:color w:val="000000" w:themeColor="text1"/>
          <w:sz w:val="22"/>
          <w:szCs w:val="22"/>
        </w:rPr>
        <w:t xml:space="preserve"> De </w:t>
      </w:r>
      <w:r w:rsidRPr="001C43FE">
        <w:rPr>
          <w:rStyle w:val="Textoennegrita"/>
          <w:rFonts w:ascii="Arial" w:hAnsi="Arial" w:cs="Arial"/>
          <w:b w:val="0"/>
          <w:bCs w:val="0"/>
          <w:color w:val="000000" w:themeColor="text1"/>
          <w:sz w:val="22"/>
          <w:szCs w:val="22"/>
        </w:rPr>
        <w:t>Control Judicial:</w:t>
      </w:r>
    </w:p>
    <w:p w14:paraId="53DCE8E3" w14:textId="77777777" w:rsidR="001C43FE" w:rsidRPr="001C43FE" w:rsidRDefault="001C43FE" w:rsidP="001C43FE">
      <w:pPr>
        <w:pStyle w:val="NormalWeb"/>
        <w:numPr>
          <w:ilvl w:val="0"/>
          <w:numId w:val="2"/>
        </w:numPr>
        <w:ind w:left="993"/>
        <w:jc w:val="both"/>
        <w:rPr>
          <w:rStyle w:val="Textoennegrita"/>
          <w:rFonts w:ascii="Arial" w:hAnsi="Arial" w:cs="Arial"/>
          <w:b w:val="0"/>
          <w:bCs w:val="0"/>
          <w:sz w:val="22"/>
          <w:szCs w:val="22"/>
        </w:rPr>
      </w:pPr>
      <w:r w:rsidRPr="001C43FE">
        <w:rPr>
          <w:rStyle w:val="apple-converted-space"/>
          <w:rFonts w:ascii="Arial" w:hAnsi="Arial" w:cs="Arial"/>
          <w:color w:val="000000" w:themeColor="text1"/>
          <w:sz w:val="22"/>
          <w:szCs w:val="22"/>
        </w:rPr>
        <w:t>Contra actos de omisión del Ministerio Público; y</w:t>
      </w:r>
    </w:p>
    <w:p w14:paraId="5CDF2D7F" w14:textId="77777777" w:rsidR="001C43FE" w:rsidRPr="001C43FE" w:rsidRDefault="001C43FE" w:rsidP="001C43FE">
      <w:pPr>
        <w:pStyle w:val="NormalWeb"/>
        <w:numPr>
          <w:ilvl w:val="0"/>
          <w:numId w:val="2"/>
        </w:numPr>
        <w:ind w:left="993"/>
        <w:jc w:val="both"/>
        <w:rPr>
          <w:rFonts w:ascii="Arial" w:hAnsi="Arial" w:cs="Arial"/>
          <w:b/>
          <w:bCs/>
          <w:sz w:val="22"/>
          <w:szCs w:val="22"/>
        </w:rPr>
      </w:pPr>
      <w:r w:rsidRPr="001C43FE">
        <w:rPr>
          <w:rStyle w:val="Textoennegrita"/>
          <w:rFonts w:ascii="Arial" w:hAnsi="Arial" w:cs="Arial"/>
          <w:b w:val="0"/>
          <w:bCs w:val="0"/>
          <w:color w:val="000000" w:themeColor="text1"/>
          <w:sz w:val="22"/>
          <w:szCs w:val="22"/>
        </w:rPr>
        <w:t>Instrumento objeto del delito.</w:t>
      </w:r>
    </w:p>
    <w:p w14:paraId="78E14397" w14:textId="77777777" w:rsidR="001C43FE" w:rsidRPr="001C43FE" w:rsidRDefault="001C43FE" w:rsidP="001C43FE">
      <w:pPr>
        <w:pStyle w:val="NormalWeb"/>
        <w:ind w:left="284"/>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III. Con relación a Actos de investigación de:</w:t>
      </w:r>
    </w:p>
    <w:p w14:paraId="74EAEB9E" w14:textId="77777777" w:rsidR="001C43FE" w:rsidRPr="001C43FE" w:rsidRDefault="001C43FE" w:rsidP="001C43FE">
      <w:pPr>
        <w:pStyle w:val="NormalWeb"/>
        <w:numPr>
          <w:ilvl w:val="0"/>
          <w:numId w:val="3"/>
        </w:numPr>
        <w:ind w:left="993"/>
        <w:jc w:val="both"/>
        <w:rPr>
          <w:rFonts w:ascii="Arial" w:hAnsi="Arial" w:cs="Arial"/>
          <w:sz w:val="22"/>
          <w:szCs w:val="22"/>
        </w:rPr>
      </w:pPr>
      <w:r w:rsidRPr="001C43FE">
        <w:rPr>
          <w:rStyle w:val="apple-converted-space"/>
          <w:rFonts w:ascii="Arial" w:hAnsi="Arial" w:cs="Arial"/>
          <w:color w:val="000000" w:themeColor="text1"/>
          <w:sz w:val="22"/>
          <w:szCs w:val="22"/>
        </w:rPr>
        <w:t>Ratificación de ingreso a domicilio; y</w:t>
      </w:r>
    </w:p>
    <w:p w14:paraId="735DFEA9" w14:textId="77777777" w:rsidR="001C43FE" w:rsidRPr="001C43FE" w:rsidRDefault="001C43FE" w:rsidP="001C43FE">
      <w:pPr>
        <w:pStyle w:val="NormalWeb"/>
        <w:numPr>
          <w:ilvl w:val="0"/>
          <w:numId w:val="3"/>
        </w:numPr>
        <w:ind w:left="993"/>
        <w:jc w:val="both"/>
        <w:rPr>
          <w:rStyle w:val="apple-converted-space"/>
          <w:rFonts w:ascii="Arial" w:hAnsi="Arial" w:cs="Arial"/>
          <w:color w:val="000000" w:themeColor="text1"/>
          <w:sz w:val="22"/>
          <w:szCs w:val="22"/>
        </w:rPr>
      </w:pPr>
      <w:r w:rsidRPr="001C43FE">
        <w:rPr>
          <w:rStyle w:val="apple-converted-space"/>
          <w:rFonts w:ascii="Arial" w:hAnsi="Arial" w:cs="Arial"/>
          <w:color w:val="000000" w:themeColor="text1"/>
          <w:sz w:val="22"/>
          <w:szCs w:val="22"/>
        </w:rPr>
        <w:t>Medidas de protección.</w:t>
      </w:r>
    </w:p>
    <w:p w14:paraId="77FF99BE"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TERCERO.</w:t>
      </w:r>
      <w:r w:rsidRPr="001C43FE">
        <w:rPr>
          <w:rStyle w:val="apple-converted-space"/>
          <w:rFonts w:ascii="Arial" w:hAnsi="Arial" w:cs="Arial"/>
          <w:b/>
          <w:bCs/>
          <w:color w:val="000000" w:themeColor="text1"/>
          <w:sz w:val="22"/>
          <w:szCs w:val="22"/>
        </w:rPr>
        <w:t> </w:t>
      </w:r>
      <w:r w:rsidRPr="001C43FE">
        <w:rPr>
          <w:rFonts w:ascii="Arial" w:hAnsi="Arial" w:cs="Arial"/>
          <w:color w:val="000000" w:themeColor="text1"/>
          <w:sz w:val="22"/>
          <w:szCs w:val="22"/>
        </w:rPr>
        <w:t>La o el Juez de Control en funciones de Juez de Despacho al emitir la resolución, hará el pronunciamiento correspondiente.</w:t>
      </w:r>
    </w:p>
    <w:p w14:paraId="23BA1412"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lastRenderedPageBreak/>
        <w:t>CUARTO</w:t>
      </w:r>
      <w:r w:rsidRPr="001C43FE">
        <w:rPr>
          <w:rFonts w:ascii="Arial" w:hAnsi="Arial" w:cs="Arial"/>
          <w:color w:val="000000" w:themeColor="text1"/>
          <w:sz w:val="22"/>
          <w:szCs w:val="22"/>
        </w:rPr>
        <w:t>. La o el Juez de Control, en funciones de Juez de Despacho, no podrá conocer sobre carpetas auxiliares que se realicen con motivo de solicitudes de:</w:t>
      </w:r>
    </w:p>
    <w:p w14:paraId="34A0CEBB" w14:textId="77777777" w:rsidR="001C43FE" w:rsidRPr="001C43FE" w:rsidRDefault="001C43FE" w:rsidP="001C43FE">
      <w:pPr>
        <w:pStyle w:val="NormalWeb"/>
        <w:ind w:left="284"/>
        <w:jc w:val="both"/>
        <w:rPr>
          <w:rStyle w:val="apple-converted-space"/>
          <w:rFonts w:ascii="Arial" w:hAnsi="Arial" w:cs="Arial"/>
          <w:color w:val="000000" w:themeColor="text1"/>
          <w:sz w:val="22"/>
          <w:szCs w:val="22"/>
        </w:rPr>
      </w:pPr>
      <w:r w:rsidRPr="001C43FE">
        <w:rPr>
          <w:rStyle w:val="Textoennegrita"/>
          <w:rFonts w:ascii="Arial" w:hAnsi="Arial" w:cs="Arial"/>
          <w:color w:val="000000" w:themeColor="text1"/>
          <w:sz w:val="22"/>
          <w:szCs w:val="22"/>
        </w:rPr>
        <w:t>I.</w:t>
      </w:r>
      <w:r w:rsidRPr="001C43FE">
        <w:rPr>
          <w:rStyle w:val="apple-converted-space"/>
          <w:rFonts w:ascii="Arial" w:hAnsi="Arial" w:cs="Arial"/>
          <w:color w:val="000000" w:themeColor="text1"/>
          <w:sz w:val="22"/>
          <w:szCs w:val="22"/>
        </w:rPr>
        <w:t> Control Judicial, relativos a:</w:t>
      </w:r>
    </w:p>
    <w:p w14:paraId="1827ADC2" w14:textId="77777777" w:rsidR="001C43FE" w:rsidRPr="001C43FE" w:rsidRDefault="001C43FE" w:rsidP="001C43FE">
      <w:pPr>
        <w:pStyle w:val="NormalWeb"/>
        <w:numPr>
          <w:ilvl w:val="0"/>
          <w:numId w:val="4"/>
        </w:numPr>
        <w:tabs>
          <w:tab w:val="clear" w:pos="786"/>
          <w:tab w:val="num" w:pos="993"/>
        </w:tabs>
        <w:ind w:left="851"/>
        <w:jc w:val="both"/>
        <w:rPr>
          <w:rFonts w:ascii="Arial" w:hAnsi="Arial" w:cs="Arial"/>
          <w:sz w:val="22"/>
          <w:szCs w:val="22"/>
        </w:rPr>
      </w:pPr>
      <w:r w:rsidRPr="001C43FE">
        <w:rPr>
          <w:rFonts w:ascii="Arial" w:hAnsi="Arial" w:cs="Arial"/>
          <w:color w:val="000000" w:themeColor="text1"/>
          <w:sz w:val="22"/>
          <w:szCs w:val="22"/>
        </w:rPr>
        <w:t xml:space="preserve">Negativa al acceso a los registros de investigación; </w:t>
      </w:r>
    </w:p>
    <w:p w14:paraId="4541AC70" w14:textId="77777777" w:rsidR="001C43FE" w:rsidRPr="001C43FE" w:rsidRDefault="001C43FE" w:rsidP="001C43FE">
      <w:pPr>
        <w:pStyle w:val="NormalWeb"/>
        <w:numPr>
          <w:ilvl w:val="0"/>
          <w:numId w:val="4"/>
        </w:numPr>
        <w:tabs>
          <w:tab w:val="clear" w:pos="786"/>
          <w:tab w:val="num" w:pos="993"/>
        </w:tabs>
        <w:ind w:left="851"/>
        <w:jc w:val="both"/>
        <w:rPr>
          <w:rFonts w:ascii="Arial" w:hAnsi="Arial" w:cs="Arial"/>
          <w:color w:val="000000" w:themeColor="text1"/>
          <w:sz w:val="22"/>
          <w:szCs w:val="22"/>
        </w:rPr>
      </w:pPr>
      <w:r w:rsidRPr="001C43FE">
        <w:rPr>
          <w:rFonts w:ascii="Arial" w:hAnsi="Arial" w:cs="Arial"/>
          <w:color w:val="000000" w:themeColor="text1"/>
          <w:sz w:val="22"/>
          <w:szCs w:val="22"/>
        </w:rPr>
        <w:t>Retardo en judicialización; y</w:t>
      </w:r>
    </w:p>
    <w:p w14:paraId="0381310A" w14:textId="77777777" w:rsidR="001C43FE" w:rsidRPr="001C43FE" w:rsidRDefault="001C43FE" w:rsidP="001C43FE">
      <w:pPr>
        <w:pStyle w:val="NormalWeb"/>
        <w:numPr>
          <w:ilvl w:val="0"/>
          <w:numId w:val="4"/>
        </w:numPr>
        <w:tabs>
          <w:tab w:val="clear" w:pos="786"/>
          <w:tab w:val="num" w:pos="993"/>
        </w:tabs>
        <w:ind w:left="851"/>
        <w:jc w:val="both"/>
        <w:rPr>
          <w:rFonts w:ascii="Arial" w:hAnsi="Arial" w:cs="Arial"/>
          <w:color w:val="000000" w:themeColor="text1"/>
          <w:sz w:val="22"/>
          <w:szCs w:val="22"/>
        </w:rPr>
      </w:pPr>
      <w:r w:rsidRPr="001C43FE">
        <w:rPr>
          <w:rFonts w:ascii="Arial" w:hAnsi="Arial" w:cs="Arial"/>
          <w:color w:val="000000" w:themeColor="text1"/>
          <w:sz w:val="22"/>
          <w:szCs w:val="22"/>
        </w:rPr>
        <w:t>Negativa a la expedición de copias de registro.</w:t>
      </w:r>
    </w:p>
    <w:p w14:paraId="0E42F2C6" w14:textId="77777777" w:rsidR="001C43FE" w:rsidRPr="001C43FE" w:rsidRDefault="001C43FE" w:rsidP="001C43FE">
      <w:pPr>
        <w:pStyle w:val="NormalWeb"/>
        <w:ind w:left="284"/>
        <w:jc w:val="both"/>
        <w:rPr>
          <w:rFonts w:ascii="Arial" w:hAnsi="Arial" w:cs="Arial"/>
          <w:sz w:val="22"/>
          <w:szCs w:val="22"/>
        </w:rPr>
      </w:pPr>
      <w:r w:rsidRPr="001C43FE">
        <w:rPr>
          <w:rFonts w:ascii="Arial" w:hAnsi="Arial" w:cs="Arial"/>
          <w:sz w:val="22"/>
          <w:szCs w:val="22"/>
        </w:rPr>
        <w:t xml:space="preserve">II. </w:t>
      </w:r>
      <w:r w:rsidRPr="001C43FE">
        <w:rPr>
          <w:rStyle w:val="apple-converted-space"/>
          <w:rFonts w:ascii="Arial" w:hAnsi="Arial" w:cs="Arial"/>
          <w:color w:val="000000" w:themeColor="text1"/>
          <w:sz w:val="22"/>
          <w:szCs w:val="22"/>
        </w:rPr>
        <w:t>Actos de investigación, vinculados a:</w:t>
      </w:r>
    </w:p>
    <w:p w14:paraId="39685ADD" w14:textId="77777777" w:rsidR="001C43FE" w:rsidRPr="001C43FE" w:rsidRDefault="001C43FE" w:rsidP="001C43FE">
      <w:pPr>
        <w:pStyle w:val="NormalWeb"/>
        <w:numPr>
          <w:ilvl w:val="0"/>
          <w:numId w:val="5"/>
        </w:numPr>
        <w:ind w:left="851"/>
        <w:jc w:val="both"/>
        <w:rPr>
          <w:rFonts w:ascii="Arial" w:hAnsi="Arial" w:cs="Arial"/>
          <w:color w:val="000000" w:themeColor="text1"/>
          <w:sz w:val="22"/>
          <w:szCs w:val="22"/>
        </w:rPr>
      </w:pPr>
      <w:r w:rsidRPr="001C43FE">
        <w:rPr>
          <w:rFonts w:ascii="Arial" w:hAnsi="Arial" w:cs="Arial"/>
          <w:color w:val="000000" w:themeColor="text1"/>
          <w:sz w:val="22"/>
          <w:szCs w:val="22"/>
        </w:rPr>
        <w:t>Revisión corporal;</w:t>
      </w:r>
    </w:p>
    <w:p w14:paraId="7372AE51" w14:textId="77777777" w:rsidR="001C43FE" w:rsidRPr="001C43FE" w:rsidRDefault="001C43FE" w:rsidP="001C43FE">
      <w:pPr>
        <w:pStyle w:val="NormalWeb"/>
        <w:numPr>
          <w:ilvl w:val="0"/>
          <w:numId w:val="5"/>
        </w:numPr>
        <w:ind w:left="851"/>
        <w:jc w:val="both"/>
        <w:rPr>
          <w:rFonts w:ascii="Arial" w:hAnsi="Arial" w:cs="Arial"/>
          <w:color w:val="000000" w:themeColor="text1"/>
          <w:sz w:val="22"/>
          <w:szCs w:val="22"/>
        </w:rPr>
      </w:pPr>
      <w:r w:rsidRPr="001C43FE">
        <w:rPr>
          <w:rFonts w:ascii="Arial" w:hAnsi="Arial" w:cs="Arial"/>
          <w:color w:val="000000" w:themeColor="text1"/>
          <w:sz w:val="22"/>
          <w:szCs w:val="22"/>
        </w:rPr>
        <w:t>Ratificación de medidas de protección de menor; y</w:t>
      </w:r>
    </w:p>
    <w:p w14:paraId="1196580F" w14:textId="77777777" w:rsidR="001C43FE" w:rsidRPr="001C43FE" w:rsidRDefault="001C43FE" w:rsidP="001C43FE">
      <w:pPr>
        <w:pStyle w:val="NormalWeb"/>
        <w:numPr>
          <w:ilvl w:val="0"/>
          <w:numId w:val="5"/>
        </w:numPr>
        <w:ind w:left="851"/>
        <w:jc w:val="both"/>
        <w:rPr>
          <w:rFonts w:ascii="Arial" w:hAnsi="Arial" w:cs="Arial"/>
          <w:color w:val="000000" w:themeColor="text1"/>
          <w:sz w:val="22"/>
          <w:szCs w:val="22"/>
        </w:rPr>
      </w:pPr>
      <w:r w:rsidRPr="001C43FE">
        <w:rPr>
          <w:rFonts w:ascii="Arial" w:hAnsi="Arial" w:cs="Arial"/>
          <w:color w:val="000000" w:themeColor="text1"/>
          <w:sz w:val="22"/>
          <w:szCs w:val="22"/>
        </w:rPr>
        <w:t>Órdenes de cateo.</w:t>
      </w:r>
    </w:p>
    <w:p w14:paraId="4FBCEA06" w14:textId="77777777" w:rsidR="001C43FE" w:rsidRPr="001C43FE" w:rsidRDefault="001C43FE" w:rsidP="001C43FE">
      <w:pPr>
        <w:pStyle w:val="NormalWeb"/>
        <w:ind w:left="284"/>
        <w:jc w:val="both"/>
        <w:rPr>
          <w:rStyle w:val="apple-converted-space"/>
          <w:rFonts w:ascii="Arial" w:hAnsi="Arial" w:cs="Arial"/>
          <w:sz w:val="22"/>
          <w:szCs w:val="22"/>
        </w:rPr>
      </w:pPr>
      <w:r w:rsidRPr="001C43FE">
        <w:rPr>
          <w:rStyle w:val="apple-converted-space"/>
          <w:rFonts w:ascii="Arial" w:hAnsi="Arial" w:cs="Arial"/>
          <w:color w:val="000000" w:themeColor="text1"/>
          <w:sz w:val="22"/>
          <w:szCs w:val="22"/>
        </w:rPr>
        <w:t>III. Providencias precautorias.</w:t>
      </w:r>
    </w:p>
    <w:p w14:paraId="1D6AD953" w14:textId="77777777" w:rsidR="001C43FE" w:rsidRPr="001C43FE" w:rsidRDefault="001C43FE" w:rsidP="001C43FE">
      <w:pPr>
        <w:pStyle w:val="NormalWeb"/>
        <w:ind w:left="284"/>
        <w:jc w:val="both"/>
        <w:rPr>
          <w:rFonts w:ascii="Arial" w:hAnsi="Arial" w:cs="Arial"/>
          <w:sz w:val="22"/>
          <w:szCs w:val="22"/>
        </w:rPr>
      </w:pPr>
      <w:r w:rsidRPr="001C43FE">
        <w:rPr>
          <w:rFonts w:ascii="Arial" w:hAnsi="Arial" w:cs="Arial"/>
          <w:b/>
          <w:bCs/>
          <w:color w:val="000000" w:themeColor="text1"/>
          <w:sz w:val="22"/>
          <w:szCs w:val="22"/>
        </w:rPr>
        <w:t xml:space="preserve">QUINTO. </w:t>
      </w:r>
      <w:r w:rsidRPr="001C43FE">
        <w:rPr>
          <w:rFonts w:ascii="Arial" w:hAnsi="Arial" w:cs="Arial"/>
          <w:color w:val="000000" w:themeColor="text1"/>
          <w:sz w:val="22"/>
          <w:szCs w:val="22"/>
        </w:rPr>
        <w:t>La o el Juez de Despacho no podrá realizar más de tres audiencias por día, con la finalidad de evitar que descuide el despacho de las carpetas judiciales que se encuentran en trámite en los Juzgados de Control; en caso de presentarse más solicitudes que derive en la integración de carpetas auxiliares, deberán ser repartidas equitativamente entre los demás Jueces de Control, tal como se encuentra establecido en la operatividad del juzgado, evitando en todo momento la contaminación de los jueces.</w:t>
      </w:r>
    </w:p>
    <w:p w14:paraId="27200345"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SEXTO</w:t>
      </w:r>
      <w:r w:rsidRPr="001C43FE">
        <w:rPr>
          <w:rFonts w:ascii="Arial" w:hAnsi="Arial" w:cs="Arial"/>
          <w:b/>
          <w:bCs/>
          <w:color w:val="000000" w:themeColor="text1"/>
          <w:sz w:val="22"/>
          <w:szCs w:val="22"/>
        </w:rPr>
        <w:t>.</w:t>
      </w:r>
      <w:r w:rsidRPr="001C43FE">
        <w:rPr>
          <w:rFonts w:ascii="Arial" w:hAnsi="Arial" w:cs="Arial"/>
          <w:color w:val="000000" w:themeColor="text1"/>
          <w:sz w:val="22"/>
          <w:szCs w:val="22"/>
        </w:rPr>
        <w:t xml:space="preserve"> La o el Juez de Despacho, la Administración General y la Administración del Juzgado, deberán tomar las medidas administrativas correspondientes para dar el debido cumplimiento al presente Acuerdo General.</w:t>
      </w:r>
    </w:p>
    <w:p w14:paraId="122A37CD"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SÉPTIMO.</w:t>
      </w:r>
      <w:r w:rsidRPr="001C43FE">
        <w:rPr>
          <w:rStyle w:val="apple-converted-space"/>
          <w:rFonts w:ascii="Arial" w:hAnsi="Arial" w:cs="Arial"/>
          <w:color w:val="000000" w:themeColor="text1"/>
          <w:sz w:val="22"/>
          <w:szCs w:val="22"/>
        </w:rPr>
        <w:t> </w:t>
      </w:r>
      <w:r w:rsidRPr="001C43FE">
        <w:rPr>
          <w:rFonts w:ascii="Arial" w:hAnsi="Arial" w:cs="Arial"/>
          <w:color w:val="000000" w:themeColor="text1"/>
          <w:sz w:val="22"/>
          <w:szCs w:val="22"/>
        </w:rPr>
        <w:t>Lo no previsto en el presente Acuerdo General será resuelto, en sus ámbitos competenciales, por el Consejo de la Judicatura del Estado; por los Juzgados de Primera Instancia en Materia Penal del Sistema Acusatorio y Oral; por el o la Jueza de Despacho; por la Administración General o Administración del Juzgado.</w:t>
      </w:r>
    </w:p>
    <w:p w14:paraId="78AB5CC1" w14:textId="77777777" w:rsidR="001C43FE" w:rsidRPr="001C43FE" w:rsidRDefault="001C43FE" w:rsidP="001C43FE">
      <w:pPr>
        <w:pStyle w:val="NormalWeb"/>
        <w:ind w:left="284"/>
        <w:jc w:val="center"/>
        <w:rPr>
          <w:rFonts w:ascii="Arial" w:hAnsi="Arial" w:cs="Arial"/>
          <w:color w:val="000000" w:themeColor="text1"/>
          <w:sz w:val="22"/>
          <w:szCs w:val="22"/>
          <w:lang w:val="en-US"/>
        </w:rPr>
      </w:pPr>
      <w:r w:rsidRPr="001C43FE">
        <w:rPr>
          <w:rStyle w:val="Textoennegrita"/>
          <w:rFonts w:ascii="Arial" w:hAnsi="Arial" w:cs="Arial"/>
          <w:color w:val="000000" w:themeColor="text1"/>
          <w:sz w:val="22"/>
          <w:szCs w:val="22"/>
          <w:lang w:val="en-US"/>
        </w:rPr>
        <w:t>T R A N S I T O R I O S</w:t>
      </w:r>
    </w:p>
    <w:p w14:paraId="61125B89" w14:textId="77777777" w:rsidR="001C43FE" w:rsidRPr="001C43FE" w:rsidRDefault="001C43FE" w:rsidP="001C43FE">
      <w:pPr>
        <w:pStyle w:val="NormalWeb"/>
        <w:ind w:left="284"/>
        <w:jc w:val="both"/>
        <w:rPr>
          <w:rFonts w:ascii="Arial" w:hAnsi="Arial" w:cs="Arial"/>
          <w:b/>
          <w:bCs/>
          <w:color w:val="000000" w:themeColor="text1"/>
          <w:sz w:val="22"/>
          <w:szCs w:val="22"/>
          <w:lang w:val="es-MX"/>
        </w:rPr>
      </w:pPr>
      <w:r w:rsidRPr="001C43FE">
        <w:rPr>
          <w:rFonts w:ascii="Arial" w:hAnsi="Arial" w:cs="Arial"/>
          <w:b/>
          <w:bCs/>
          <w:color w:val="000000" w:themeColor="text1"/>
          <w:sz w:val="22"/>
          <w:szCs w:val="22"/>
          <w:lang w:val="es-MX"/>
        </w:rPr>
        <w:t xml:space="preserve">PRIMERO. </w:t>
      </w:r>
      <w:r w:rsidRPr="001C43FE">
        <w:rPr>
          <w:rFonts w:ascii="Arial" w:hAnsi="Arial" w:cs="Arial"/>
          <w:color w:val="000000" w:themeColor="text1"/>
          <w:sz w:val="22"/>
          <w:szCs w:val="22"/>
          <w:lang w:val="es-MX"/>
        </w:rPr>
        <w:t>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184E87B0" w14:textId="77777777" w:rsidR="001C43FE" w:rsidRPr="001C43FE" w:rsidRDefault="001C43FE" w:rsidP="001C43FE">
      <w:pPr>
        <w:pStyle w:val="NormalWeb"/>
        <w:ind w:left="284"/>
        <w:jc w:val="both"/>
        <w:rPr>
          <w:rFonts w:ascii="Arial" w:hAnsi="Arial" w:cs="Arial"/>
          <w:b/>
          <w:bCs/>
          <w:color w:val="000000" w:themeColor="text1"/>
          <w:sz w:val="22"/>
          <w:szCs w:val="22"/>
          <w:lang w:val="es-MX"/>
        </w:rPr>
      </w:pPr>
      <w:r w:rsidRPr="001C43FE">
        <w:rPr>
          <w:rFonts w:ascii="Arial" w:hAnsi="Arial" w:cs="Arial"/>
          <w:b/>
          <w:bCs/>
          <w:color w:val="000000" w:themeColor="text1"/>
          <w:sz w:val="22"/>
          <w:szCs w:val="22"/>
          <w:lang w:val="es-MX"/>
        </w:rPr>
        <w:t xml:space="preserve">SEGUNDO. </w:t>
      </w:r>
      <w:r w:rsidRPr="001C43FE">
        <w:rPr>
          <w:rFonts w:ascii="Arial" w:hAnsi="Arial" w:cs="Arial"/>
          <w:color w:val="000000" w:themeColor="text1"/>
          <w:sz w:val="22"/>
          <w:szCs w:val="22"/>
          <w:lang w:val="es-MX"/>
        </w:rPr>
        <w:t>El presente Acuerdo General entra en vigor el día de su publicación en el Periódico Oficial del Estado, de conformidad con el artículo 4 del Código Civil vigente en la entidad.</w:t>
      </w:r>
    </w:p>
    <w:p w14:paraId="17B83A84" w14:textId="77777777" w:rsidR="001C43FE" w:rsidRPr="001C43FE" w:rsidRDefault="001C43FE" w:rsidP="001C43FE">
      <w:pPr>
        <w:pStyle w:val="NormalWeb"/>
        <w:ind w:left="284"/>
        <w:jc w:val="both"/>
        <w:rPr>
          <w:rFonts w:ascii="Arial" w:hAnsi="Arial" w:cs="Arial"/>
          <w:sz w:val="22"/>
          <w:szCs w:val="22"/>
        </w:rPr>
      </w:pPr>
      <w:r w:rsidRPr="001C43FE">
        <w:rPr>
          <w:rStyle w:val="Textoennegrita"/>
          <w:rFonts w:ascii="Arial" w:hAnsi="Arial" w:cs="Arial"/>
          <w:color w:val="000000" w:themeColor="text1"/>
          <w:sz w:val="22"/>
          <w:szCs w:val="22"/>
        </w:rPr>
        <w:t>TERCERO.</w:t>
      </w:r>
      <w:r w:rsidRPr="001C43FE">
        <w:rPr>
          <w:rStyle w:val="apple-converted-space"/>
          <w:rFonts w:ascii="Arial" w:hAnsi="Arial" w:cs="Arial"/>
          <w:b/>
          <w:bCs/>
          <w:color w:val="000000" w:themeColor="text1"/>
          <w:sz w:val="22"/>
          <w:szCs w:val="22"/>
        </w:rPr>
        <w:t> </w:t>
      </w:r>
      <w:r w:rsidRPr="001C43FE">
        <w:rPr>
          <w:rFonts w:ascii="Arial" w:hAnsi="Arial" w:cs="Arial"/>
          <w:color w:val="000000" w:themeColor="text1"/>
          <w:sz w:val="22"/>
          <w:szCs w:val="22"/>
        </w:rPr>
        <w:t>Respecto a los asuntos que se encuentran en trámite a la entrada en vigor del presente Acuerdo General, deberán continuar con su despacho normal, hasta su culminación.</w:t>
      </w:r>
    </w:p>
    <w:p w14:paraId="11A989B0" w14:textId="77777777" w:rsidR="001C43FE" w:rsidRPr="001C43FE" w:rsidRDefault="001C43FE" w:rsidP="001C43FE">
      <w:pPr>
        <w:pStyle w:val="NormalWeb"/>
        <w:ind w:left="284"/>
        <w:jc w:val="both"/>
        <w:rPr>
          <w:rFonts w:ascii="Arial" w:hAnsi="Arial" w:cs="Arial"/>
          <w:sz w:val="22"/>
          <w:szCs w:val="22"/>
        </w:rPr>
      </w:pPr>
      <w:bookmarkStart w:id="14" w:name="OLE_LINK240"/>
      <w:bookmarkStart w:id="15" w:name="OLE_LINK239"/>
      <w:r w:rsidRPr="001C43FE">
        <w:rPr>
          <w:rStyle w:val="Textoennegrita"/>
          <w:rFonts w:ascii="Arial" w:hAnsi="Arial" w:cs="Arial"/>
          <w:color w:val="000000" w:themeColor="text1"/>
          <w:sz w:val="22"/>
          <w:szCs w:val="22"/>
        </w:rPr>
        <w:t>CUARTO.</w:t>
      </w:r>
      <w:r w:rsidRPr="001C43FE">
        <w:rPr>
          <w:rStyle w:val="apple-converted-space"/>
          <w:rFonts w:ascii="Arial" w:hAnsi="Arial" w:cs="Arial"/>
          <w:b/>
          <w:bCs/>
          <w:color w:val="000000" w:themeColor="text1"/>
          <w:sz w:val="22"/>
          <w:szCs w:val="22"/>
        </w:rPr>
        <w:t> </w:t>
      </w:r>
      <w:r w:rsidRPr="001C43FE">
        <w:rPr>
          <w:rFonts w:ascii="Arial" w:hAnsi="Arial" w:cs="Arial"/>
          <w:color w:val="000000" w:themeColor="text1"/>
          <w:sz w:val="22"/>
          <w:szCs w:val="22"/>
        </w:rPr>
        <w:t xml:space="preserve"> </w:t>
      </w:r>
      <w:bookmarkEnd w:id="14"/>
      <w:bookmarkEnd w:id="15"/>
      <w:r w:rsidRPr="001C43FE">
        <w:rPr>
          <w:rFonts w:ascii="Arial" w:hAnsi="Arial" w:cs="Arial"/>
          <w:color w:val="000000" w:themeColor="text1"/>
          <w:sz w:val="22"/>
          <w:szCs w:val="22"/>
        </w:rPr>
        <w:t>La Administración General, la o el Juez de Despacho y la Administración de Juzgado, deberán establecer los mecanismos y los sistemas de gestión que estimen pertinentes para la adecuada distribución y organización de las carpetas auxiliares entre los Jueces de Control, debiendo informar al Pleno del Consejo de la Judicatura Local, en un plazo no mayor a diez días hábiles después de entrada en vigor el presente Acuerdo General, las medidas adoptadas al respecto.</w:t>
      </w:r>
    </w:p>
    <w:p w14:paraId="3013CD1A" w14:textId="77777777" w:rsidR="001C43FE" w:rsidRPr="001C43FE" w:rsidRDefault="001C43FE" w:rsidP="001C43FE">
      <w:pPr>
        <w:pStyle w:val="NormalWeb"/>
        <w:ind w:left="284"/>
        <w:jc w:val="both"/>
        <w:rPr>
          <w:rFonts w:ascii="Arial" w:hAnsi="Arial" w:cs="Arial"/>
          <w:b/>
          <w:bCs/>
          <w:color w:val="000000" w:themeColor="text1"/>
          <w:sz w:val="22"/>
          <w:szCs w:val="22"/>
        </w:rPr>
      </w:pPr>
      <w:r w:rsidRPr="001C43FE">
        <w:rPr>
          <w:rStyle w:val="Textoennegrita"/>
          <w:rFonts w:ascii="Arial" w:hAnsi="Arial" w:cs="Arial"/>
          <w:color w:val="000000" w:themeColor="text1"/>
          <w:sz w:val="22"/>
          <w:szCs w:val="22"/>
        </w:rPr>
        <w:lastRenderedPageBreak/>
        <w:t>QUINTO.</w:t>
      </w:r>
      <w:r w:rsidRPr="001C43FE">
        <w:rPr>
          <w:rStyle w:val="apple-converted-space"/>
          <w:rFonts w:ascii="Arial" w:hAnsi="Arial" w:cs="Arial"/>
          <w:b/>
          <w:bCs/>
          <w:color w:val="000000" w:themeColor="text1"/>
          <w:sz w:val="22"/>
          <w:szCs w:val="22"/>
        </w:rPr>
        <w:t> </w:t>
      </w:r>
      <w:r w:rsidRPr="001C43FE">
        <w:rPr>
          <w:rFonts w:ascii="Arial" w:hAnsi="Arial" w:cs="Arial"/>
          <w:color w:val="000000" w:themeColor="text1"/>
          <w:sz w:val="22"/>
          <w:szCs w:val="22"/>
        </w:rPr>
        <w:t>Se deja sin efecto cualquier disposición administrativa que sea contraria al presente Acuerdo General.</w:t>
      </w:r>
    </w:p>
    <w:p w14:paraId="79A046D4" w14:textId="02B01FB6" w:rsidR="00C72BC6" w:rsidRPr="001C43FE" w:rsidRDefault="001C43FE" w:rsidP="001C43FE">
      <w:pPr>
        <w:pStyle w:val="Estilo"/>
        <w:shd w:val="clear" w:color="auto" w:fill="FCFFFF"/>
        <w:ind w:left="284"/>
        <w:rPr>
          <w:rFonts w:cs="Arial"/>
          <w:color w:val="000000" w:themeColor="text1"/>
          <w:sz w:val="22"/>
        </w:rPr>
      </w:pPr>
      <w:r w:rsidRPr="001C43FE">
        <w:rPr>
          <w:rFonts w:eastAsia="Times New Roman" w:cs="Arial"/>
          <w:b/>
          <w:bCs/>
          <w:color w:val="000000" w:themeColor="text1"/>
          <w:sz w:val="22"/>
          <w:lang w:val="es-ES"/>
        </w:rPr>
        <w:t>SEXTO</w:t>
      </w:r>
      <w:r w:rsidRPr="001C43FE">
        <w:rPr>
          <w:rFonts w:eastAsia="Times New Roman" w:cs="Arial"/>
          <w:color w:val="000000" w:themeColor="text1"/>
          <w:sz w:val="22"/>
          <w:lang w:val="es-ES"/>
        </w:rPr>
        <w:t xml:space="preserve">. </w:t>
      </w:r>
      <w:bookmarkEnd w:id="0"/>
      <w:r w:rsidRPr="001C43FE">
        <w:rPr>
          <w:rFonts w:eastAsia="Times New Roman" w:cs="Arial"/>
          <w:color w:val="000000" w:themeColor="text1"/>
          <w:sz w:val="22"/>
          <w:lang w:val="es-ES"/>
        </w:rPr>
        <w:t>Comuníquese el presente Acuerdo General al Gobernador del Estado, al Honorable Congreso del Estado, al Honorable Tribunal Superior de Justicia del Estado, a la Secretaría General de Gobierno, al Instituto de Acceso a la Justicia del Estado de Campeche,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6A710F" w:rsidRPr="001C43FE">
        <w:rPr>
          <w:rFonts w:cs="Arial"/>
          <w:bCs/>
          <w:sz w:val="22"/>
        </w:rPr>
        <w:t>…”.</w:t>
      </w:r>
      <w:r w:rsidR="00620AB2" w:rsidRPr="001C43FE">
        <w:rPr>
          <w:rFonts w:cs="Arial"/>
          <w:color w:val="000000" w:themeColor="text1"/>
          <w:sz w:val="22"/>
        </w:rPr>
        <w:t xml:space="preserve"> </w:t>
      </w:r>
    </w:p>
    <w:p w14:paraId="16649D3E" w14:textId="77777777" w:rsidR="00A155EB" w:rsidRPr="00FB79E5" w:rsidRDefault="00A155EB" w:rsidP="00A155EB">
      <w:pPr>
        <w:spacing w:line="276" w:lineRule="auto"/>
        <w:ind w:left="426"/>
        <w:jc w:val="both"/>
        <w:rPr>
          <w:rFonts w:ascii="Arial" w:hAnsi="Arial" w:cs="Arial"/>
          <w:color w:val="000000" w:themeColor="text1"/>
          <w:sz w:val="22"/>
          <w:szCs w:val="22"/>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066EC482"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1C43FE">
        <w:rPr>
          <w:rFonts w:ascii="Arial" w:hAnsi="Arial" w:cs="Arial"/>
          <w:bCs/>
        </w:rPr>
        <w:t>20</w:t>
      </w:r>
      <w:r w:rsidRPr="000A3A71">
        <w:rPr>
          <w:rFonts w:ascii="Arial" w:hAnsi="Arial" w:cs="Arial"/>
          <w:bCs/>
        </w:rPr>
        <w:t xml:space="preserve"> de </w:t>
      </w:r>
      <w:r w:rsidR="00A155EB">
        <w:rPr>
          <w:rFonts w:ascii="Arial" w:hAnsi="Arial" w:cs="Arial"/>
          <w:bCs/>
        </w:rPr>
        <w:t>agosto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1519D937" w14:textId="77777777" w:rsidR="0001681B" w:rsidRDefault="0001681B" w:rsidP="0001681B">
      <w:pPr>
        <w:tabs>
          <w:tab w:val="left" w:pos="1290"/>
        </w:tabs>
        <w:jc w:val="both"/>
        <w:rPr>
          <w:rFonts w:ascii="Arial" w:hAnsi="Arial" w:cs="Arial"/>
          <w:sz w:val="16"/>
          <w:szCs w:val="12"/>
          <w:lang w:val="es-MX"/>
        </w:rPr>
      </w:pPr>
      <w:proofErr w:type="spellStart"/>
      <w:r w:rsidRPr="000A3A71">
        <w:rPr>
          <w:rFonts w:ascii="Arial" w:hAnsi="Arial" w:cs="Arial"/>
          <w:sz w:val="16"/>
          <w:szCs w:val="12"/>
          <w:lang w:val="es-MX"/>
        </w:rPr>
        <w:t>C.c.p</w:t>
      </w:r>
      <w:proofErr w:type="spellEnd"/>
      <w:r w:rsidRPr="000A3A71">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CB66CF">
      <w:headerReference w:type="default" r:id="rId7"/>
      <w:footerReference w:type="default" r:id="rId8"/>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8240"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89EA74" id="Grupo 1" o:spid="_x0000_s1026" style="position:absolute;margin-left:-58.55pt;margin-top:-12.55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77DB49D" w14:textId="77777777" w:rsidR="00FB79E5"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w:t>
                      </w:r>
                    </w:p>
                    <w:p w14:paraId="1B85CD62" w14:textId="75E2FD95" w:rsidR="009B61E0" w:rsidRPr="00FB79E5" w:rsidRDefault="009B61E0" w:rsidP="00FB79E5">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68E"/>
    <w:multiLevelType w:val="hybridMultilevel"/>
    <w:tmpl w:val="DC08B38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C551C3C"/>
    <w:multiLevelType w:val="multilevel"/>
    <w:tmpl w:val="80A4ABF2"/>
    <w:lvl w:ilvl="0">
      <w:start w:val="1"/>
      <w:numFmt w:val="lowerLetter"/>
      <w:lvlText w:val="%1."/>
      <w:lvlJc w:val="left"/>
      <w:pPr>
        <w:tabs>
          <w:tab w:val="num" w:pos="786"/>
        </w:tabs>
        <w:ind w:left="786"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61218A"/>
    <w:multiLevelType w:val="hybridMultilevel"/>
    <w:tmpl w:val="4C96A0D0"/>
    <w:lvl w:ilvl="0" w:tplc="080A0019">
      <w:start w:val="1"/>
      <w:numFmt w:val="lowerLetter"/>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3" w15:restartNumberingAfterBreak="0">
    <w:nsid w:val="5F3B34A8"/>
    <w:multiLevelType w:val="multilevel"/>
    <w:tmpl w:val="78B2AA30"/>
    <w:lvl w:ilvl="0">
      <w:start w:val="1"/>
      <w:numFmt w:val="lowerLetter"/>
      <w:lvlText w:val="%1."/>
      <w:lvlJc w:val="left"/>
      <w:pPr>
        <w:tabs>
          <w:tab w:val="num" w:pos="786"/>
        </w:tabs>
        <w:ind w:left="786" w:hanging="360"/>
      </w:pPr>
      <w:rPr>
        <w:b w:val="0"/>
        <w:bCs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B707A3C"/>
    <w:multiLevelType w:val="hybridMultilevel"/>
    <w:tmpl w:val="BC46457A"/>
    <w:lvl w:ilvl="0" w:tplc="B2201236">
      <w:start w:val="1"/>
      <w:numFmt w:val="lowerLetter"/>
      <w:lvlText w:val="%1."/>
      <w:lvlJc w:val="left"/>
      <w:pPr>
        <w:ind w:left="780" w:hanging="360"/>
      </w:pPr>
      <w:rPr>
        <w:b w:val="0"/>
        <w:bCs w:val="0"/>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82DA8"/>
    <w:rsid w:val="001B6C42"/>
    <w:rsid w:val="001C4363"/>
    <w:rsid w:val="001C43FE"/>
    <w:rsid w:val="001D3F92"/>
    <w:rsid w:val="001E2BEC"/>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47641"/>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5EB"/>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10351"/>
    <w:rsid w:val="00B178F8"/>
    <w:rsid w:val="00B21700"/>
    <w:rsid w:val="00B23B18"/>
    <w:rsid w:val="00B23FE3"/>
    <w:rsid w:val="00B303B7"/>
    <w:rsid w:val="00B37A99"/>
    <w:rsid w:val="00B43774"/>
    <w:rsid w:val="00B46C77"/>
    <w:rsid w:val="00B54A80"/>
    <w:rsid w:val="00B54CC8"/>
    <w:rsid w:val="00B5535B"/>
    <w:rsid w:val="00B6139B"/>
    <w:rsid w:val="00B62E85"/>
    <w:rsid w:val="00B65F72"/>
    <w:rsid w:val="00B700BD"/>
    <w:rsid w:val="00B7554B"/>
    <w:rsid w:val="00BA31E6"/>
    <w:rsid w:val="00BA562A"/>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77722"/>
    <w:rsid w:val="00C80413"/>
    <w:rsid w:val="00C96150"/>
    <w:rsid w:val="00CA39C7"/>
    <w:rsid w:val="00CA4908"/>
    <w:rsid w:val="00CA772C"/>
    <w:rsid w:val="00CB54F7"/>
    <w:rsid w:val="00CB66CF"/>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71DB1"/>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67A3"/>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B5C4F"/>
    <w:rsid w:val="00FB79E5"/>
    <w:rsid w:val="00FC17B4"/>
    <w:rsid w:val="00FC70C9"/>
    <w:rsid w:val="00FE203D"/>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6C550986"/>
  <w15:docId w15:val="{9B0A0200-A45D-4FAD-B032-BD89647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qFormat/>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151412146">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2647</Words>
  <Characters>14560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Dulce Canto</cp:lastModifiedBy>
  <cp:revision>48</cp:revision>
  <cp:lastPrinted>2021-06-21T23:27:00Z</cp:lastPrinted>
  <dcterms:created xsi:type="dcterms:W3CDTF">2020-12-09T15:19:00Z</dcterms:created>
  <dcterms:modified xsi:type="dcterms:W3CDTF">2021-08-20T16:03:00Z</dcterms:modified>
</cp:coreProperties>
</file>